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Times New Roman" w:cs="Times New Roman" w:hAnsi="Times New Roman"/>
          <w:sz w:val="28"/>
          <w:szCs w:val="28"/>
        </w:rPr>
      </w:pPr>
      <w:bookmarkStart w:id="0" w:name="bookmark0"/>
    </w:p>
    <w:tbl>
      <w:tblPr>
        <w:tblW w:w="9782" w:type="dxa"/>
        <w:tblInd w:w="-146" w:type="dxa"/>
        <w:tblCellMar>
          <w:left w:w="138" w:type="dxa"/>
        </w:tblCellMar>
        <w:tblLook w:val="0000" w:firstRow="0" w:lastRow="0" w:firstColumn="0" w:lastColumn="0" w:noHBand="0" w:noVBand="0"/>
      </w:tblPr>
      <w:tblGrid>
        <w:gridCol w:w="5106"/>
        <w:gridCol w:w="4676"/>
      </w:tblGrid>
      <w:tr>
        <w:trPr/>
        <w:tc>
          <w:tcPr>
            <w:tcW w:w="5105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 xml:space="preserve">УТВЕРЖДЕНО 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 xml:space="preserve">Экспертным советом 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>ГБУ ДО РО «Ступени успеха»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contextualSpacing/>
              <w:rPr>
                <w:rFonts w:ascii="Times New Roman" w:cs="Times New Roman" w:hAnsi="Times New Roman"/>
                <w:szCs w:val="28"/>
              </w:rPr>
            </w:pP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 xml:space="preserve">Протокол № </w:t>
            </w:r>
            <w:r>
              <w:rPr>
                <w:rFonts w:ascii="Times New Roman" w:cs="Times New Roman" w:hAnsi="Times New Roman"/>
                <w:szCs w:val="28"/>
                <w:u w:val="single"/>
              </w:rPr>
              <w:t>10</w:t>
            </w:r>
            <w:r>
              <w:rPr>
                <w:rFonts w:ascii="Times New Roman" w:cs="Times New Roman" w:hAnsi="Times New Roman"/>
                <w:szCs w:val="28"/>
                <w:u w:val="single"/>
              </w:rPr>
              <w:t xml:space="preserve"> </w:t>
            </w:r>
            <w:r>
              <w:rPr>
                <w:rFonts w:ascii="Times New Roman" w:cs="Times New Roman" w:hAnsi="Times New Roman"/>
                <w:szCs w:val="28"/>
              </w:rPr>
              <w:t>от</w:t>
            </w:r>
            <w:r>
              <w:rPr>
                <w:rFonts w:ascii="Times New Roman" w:cs="Times New Roman" w:hAnsi="Times New Roman"/>
                <w:szCs w:val="28"/>
                <w:u w:val="single"/>
              </w:rPr>
              <w:t>16.07.2019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 xml:space="preserve"> </w:t>
            </w:r>
          </w:p>
        </w:tc>
        <w:tc>
          <w:tcPr>
            <w:tcW w:w="467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jc w:val="right"/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>УТВЕРЖД</w:t>
            </w:r>
            <w:r>
              <w:rPr>
                <w:rFonts w:ascii="Times New Roman" w:cs="Times New Roman" w:hAnsi="Times New Roman"/>
                <w:szCs w:val="28"/>
              </w:rPr>
              <w:t>ЕНО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jc w:val="right"/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>Приказом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jc w:val="right"/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>ГБУ ДО РО «Ступени успеха»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jc w:val="center"/>
              <w:contextualSpacing/>
              <w:rPr>
                <w:rFonts w:ascii="Times New Roman" w:cs="Times New Roman" w:hAnsi="Times New Roman"/>
                <w:szCs w:val="28"/>
              </w:rPr>
            </w:pP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jc w:val="right"/>
              <w:contextualSpacing/>
              <w:rPr>
                <w:rFonts w:ascii="Times New Roman" w:cs="Times New Roman" w:hAnsi="Times New Roman"/>
                <w:szCs w:val="28"/>
              </w:rPr>
            </w:pPr>
            <w:r>
              <w:rPr>
                <w:rFonts w:ascii="Times New Roman" w:cs="Times New Roman" w:hAnsi="Times New Roman"/>
                <w:szCs w:val="28"/>
              </w:rPr>
              <w:t xml:space="preserve">№ </w:t>
            </w:r>
            <w:r>
              <w:rPr>
                <w:rFonts w:ascii="Times New Roman" w:cs="Times New Roman" w:hAnsi="Times New Roman"/>
                <w:szCs w:val="28"/>
                <w:u w:val="single"/>
              </w:rPr>
              <w:t>85-ОД</w:t>
            </w:r>
            <w:r>
              <w:rPr>
                <w:rFonts w:ascii="Times New Roman" w:cs="Times New Roman" w:hAnsi="Times New Roman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Cs w:val="28"/>
              </w:rPr>
              <w:t xml:space="preserve">от </w:t>
            </w:r>
            <w:r>
              <w:rPr>
                <w:rFonts w:ascii="Times New Roman" w:cs="Times New Roman" w:hAnsi="Times New Roman"/>
                <w:szCs w:val="28"/>
              </w:rPr>
              <w:t>«</w:t>
            </w:r>
            <w:r>
              <w:rPr>
                <w:rFonts w:ascii="Times New Roman" w:cs="Times New Roman" w:hAnsi="Times New Roman"/>
                <w:szCs w:val="28"/>
                <w:u w:val="single"/>
              </w:rPr>
              <w:t>17</w:t>
            </w:r>
            <w:r>
              <w:rPr>
                <w:rFonts w:ascii="Times New Roman" w:cs="Times New Roman" w:hAnsi="Times New Roman"/>
                <w:szCs w:val="28"/>
              </w:rPr>
              <w:t>»</w:t>
            </w:r>
            <w:r>
              <w:rPr>
                <w:rFonts w:ascii="Times New Roman" w:cs="Times New Roman" w:hAnsi="Times New Roman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Cs w:val="28"/>
                <w:u w:val="single"/>
              </w:rPr>
              <w:t xml:space="preserve">июля 2019 </w:t>
            </w:r>
            <w:r>
              <w:rPr>
                <w:rFonts w:ascii="Times New Roman" w:cs="Times New Roman" w:hAnsi="Times New Roman"/>
                <w:szCs w:val="28"/>
                <w:u w:val="single"/>
              </w:rPr>
              <w:t>г.</w:t>
            </w:r>
          </w:p>
          <w:p>
            <w:pPr>
              <w:pStyle w:val="style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204"/>
                <w:tab w:val="left" w:leader="none" w:pos="9912"/>
              </w:tabs>
              <w:contextualSpacing/>
              <w:rPr>
                <w:rFonts w:ascii="Times New Roman" w:cs="Times New Roman" w:hAnsi="Times New Roman"/>
                <w:szCs w:val="28"/>
              </w:rPr>
            </w:pPr>
          </w:p>
        </w:tc>
      </w:tr>
      <w:bookmarkStart w:id="1" w:name="_GoBack"/>
      <w:bookmarkEnd w:id="1"/>
    </w:tbl>
    <w:p>
      <w:pPr>
        <w:pStyle w:val="style4113"/>
        <w:keepNext/>
        <w:keepLines/>
        <w:shd w:val="clear" w:color="auto" w:fill="auto"/>
        <w:spacing w:before="0" w:lineRule="auto" w:line="360"/>
        <w:jc w:val="left"/>
        <w:contextualSpacing/>
        <w:rPr/>
      </w:pPr>
    </w:p>
    <w:p>
      <w:pPr>
        <w:pStyle w:val="style4113"/>
        <w:keepNext/>
        <w:keepLines/>
        <w:shd w:val="clear" w:color="auto" w:fill="auto"/>
        <w:spacing w:before="0" w:lineRule="auto" w:line="360"/>
        <w:ind w:firstLine="709"/>
        <w:contextualSpacing/>
        <w:rPr/>
      </w:pPr>
    </w:p>
    <w:p>
      <w:pPr>
        <w:pStyle w:val="style4113"/>
        <w:keepNext/>
        <w:keepLines/>
        <w:shd w:val="clear" w:color="auto" w:fill="auto"/>
        <w:spacing w:before="0" w:lineRule="auto" w:line="360"/>
        <w:contextualSpacing/>
        <w:rPr/>
      </w:pPr>
      <w:r>
        <w:t xml:space="preserve">Положение </w:t>
      </w:r>
      <w:bookmarkEnd w:id="0"/>
      <w:r>
        <w:t xml:space="preserve">об </w:t>
      </w:r>
      <w:r>
        <w:t xml:space="preserve">организации и </w:t>
      </w:r>
      <w:r>
        <w:t>порядке отбора на</w:t>
      </w:r>
      <w:r>
        <w:t xml:space="preserve"> </w:t>
      </w:r>
      <w:r>
        <w:t>интенсивн</w:t>
      </w:r>
      <w:r>
        <w:t xml:space="preserve">ую </w:t>
      </w:r>
      <w:r>
        <w:t>образовательн</w:t>
      </w:r>
      <w:r>
        <w:t>ую</w:t>
      </w:r>
      <w:r>
        <w:t xml:space="preserve"> программ</w:t>
      </w:r>
      <w:r>
        <w:t>у</w:t>
      </w:r>
      <w:r>
        <w:t xml:space="preserve"> </w:t>
      </w:r>
      <w:r>
        <w:t>(профильн</w:t>
      </w:r>
      <w:r>
        <w:t>ую</w:t>
      </w:r>
      <w:r>
        <w:t xml:space="preserve"> смен</w:t>
      </w:r>
      <w:r>
        <w:t>у</w:t>
      </w:r>
      <w:r>
        <w:t xml:space="preserve">) </w:t>
      </w:r>
      <w:r>
        <w:t>«</w:t>
      </w:r>
      <w:r>
        <w:t>Биология и литература</w:t>
      </w:r>
      <w:r>
        <w:t>»</w:t>
      </w:r>
    </w:p>
    <w:p>
      <w:pPr>
        <w:pStyle w:val="style4113"/>
        <w:keepNext/>
        <w:keepLines/>
        <w:shd w:val="clear" w:color="auto" w:fill="auto"/>
        <w:spacing w:before="0" w:lineRule="auto" w:line="360"/>
        <w:ind w:firstLine="709"/>
        <w:contextualSpacing/>
        <w:rPr/>
      </w:pPr>
    </w:p>
    <w:bookmarkStart w:id="2" w:name="bookmark2"/>
    <w:p>
      <w:pPr>
        <w:pStyle w:val="style4113"/>
        <w:keepNext/>
        <w:keepLines/>
        <w:numPr>
          <w:ilvl w:val="0"/>
          <w:numId w:val="1"/>
        </w:numPr>
        <w:shd w:val="clear" w:color="auto" w:fill="auto"/>
        <w:tabs>
          <w:tab w:val="left" w:leader="none" w:pos="3748"/>
        </w:tabs>
        <w:spacing w:before="0" w:lineRule="auto" w:line="360"/>
        <w:ind w:left="3440" w:hanging="38"/>
        <w:jc w:val="left"/>
        <w:contextualSpacing/>
        <w:rPr/>
      </w:pPr>
      <w:r>
        <w:t>Общие положения</w:t>
      </w:r>
      <w:bookmarkEnd w:id="2"/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06"/>
        </w:tabs>
        <w:spacing w:before="0" w:after="0" w:lineRule="auto" w:line="360"/>
        <w:ind w:firstLine="709"/>
        <w:contextualSpacing/>
        <w:rPr/>
      </w:pPr>
      <w:r>
        <w:t>Настоящее Положение определяет порядок организации, проведения конкурсного отбора и последующего зачисления обучающихся на интенсивную образовательную программу (профильную смену)</w:t>
      </w:r>
      <w:r>
        <w:t xml:space="preserve"> (</w:t>
      </w:r>
      <w:r>
        <w:t>д</w:t>
      </w:r>
      <w:r>
        <w:t>алее - Смена)</w:t>
      </w:r>
      <w:r>
        <w:t xml:space="preserve"> «</w:t>
      </w:r>
      <w:r>
        <w:t>Биология и литература</w:t>
      </w:r>
      <w:r>
        <w:t>» (очно-заочная форма обучения с применением дистанционных образовательных технологий).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06"/>
        </w:tabs>
        <w:spacing w:before="0" w:after="0" w:lineRule="auto" w:line="360"/>
        <w:ind w:firstLine="709"/>
        <w:contextualSpacing/>
        <w:rPr/>
      </w:pPr>
      <w:r>
        <w:t>Сроки проведения</w:t>
      </w:r>
      <w:r>
        <w:t xml:space="preserve"> </w:t>
      </w:r>
      <w:r>
        <w:t>Смены</w:t>
      </w:r>
      <w:r>
        <w:t xml:space="preserve">: </w:t>
      </w:r>
      <w:r>
        <w:t>18</w:t>
      </w:r>
      <w:r>
        <w:t xml:space="preserve"> </w:t>
      </w:r>
      <w:r>
        <w:t>августа</w:t>
      </w:r>
      <w:r>
        <w:t xml:space="preserve"> по </w:t>
      </w:r>
      <w:r>
        <w:t>7</w:t>
      </w:r>
      <w:r>
        <w:t xml:space="preserve"> </w:t>
      </w:r>
      <w:r>
        <w:t>сентября</w:t>
      </w:r>
      <w:r>
        <w:t xml:space="preserve"> 2019 года.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06"/>
        </w:tabs>
        <w:spacing w:before="0" w:after="0" w:lineRule="auto" w:line="360"/>
        <w:ind w:firstLine="709"/>
        <w:contextualSpacing/>
        <w:rPr/>
      </w:pPr>
      <w:r>
        <w:t xml:space="preserve">День выезда: </w:t>
      </w:r>
      <w:r>
        <w:t>8</w:t>
      </w:r>
      <w:r>
        <w:t xml:space="preserve"> </w:t>
      </w:r>
      <w:r>
        <w:t xml:space="preserve">сентября </w:t>
      </w:r>
      <w:r>
        <w:t>2019 года с 8:45 до 11:00.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К участию в </w:t>
      </w:r>
      <w:r>
        <w:t>Смене</w:t>
      </w:r>
      <w:r>
        <w:t xml:space="preserve"> допускаются школьники, являющиеся гражданами Российской Федерации и обучающиеся в общеобразовательных учреждениях Ростовской области.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К участию </w:t>
      </w:r>
      <w:r>
        <w:t>в</w:t>
      </w:r>
      <w:r>
        <w:t xml:space="preserve"> Смене</w:t>
      </w:r>
      <w:r>
        <w:t xml:space="preserve"> </w:t>
      </w:r>
      <w:r>
        <w:t>по направлению «</w:t>
      </w:r>
      <w:r>
        <w:t>Биология</w:t>
      </w:r>
      <w:r>
        <w:t>,</w:t>
      </w:r>
      <w:r>
        <w:t xml:space="preserve"> </w:t>
      </w:r>
      <w:r>
        <w:t>класс</w:t>
      </w:r>
      <w:r>
        <w:t>:</w:t>
      </w:r>
      <w:r>
        <w:t xml:space="preserve"> </w:t>
      </w:r>
      <w:r>
        <w:t>8-9»</w:t>
      </w:r>
      <w:r>
        <w:t xml:space="preserve"> приглашаются обучающиеся </w:t>
      </w:r>
      <w:r>
        <w:t>7-8</w:t>
      </w:r>
      <w:r>
        <w:t xml:space="preserve"> классов</w:t>
      </w:r>
      <w:r>
        <w:t xml:space="preserve"> 2018-2019 </w:t>
      </w:r>
      <w:r>
        <w:t>уч</w:t>
      </w:r>
      <w:r>
        <w:t xml:space="preserve">ебного </w:t>
      </w:r>
      <w:r>
        <w:t>г</w:t>
      </w:r>
      <w:r>
        <w:t>ода</w:t>
      </w:r>
      <w:r>
        <w:t xml:space="preserve"> </w:t>
      </w:r>
      <w:r>
        <w:t>общеобразовательных организаций всех муниципалитетов Ростовской области, успешно прошедшие конкурсный отбор.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К участию в </w:t>
      </w:r>
      <w:r>
        <w:t>Смене</w:t>
      </w:r>
      <w:r>
        <w:t xml:space="preserve"> по направлению «</w:t>
      </w:r>
      <w:r>
        <w:t>Биология</w:t>
      </w:r>
      <w:r>
        <w:t>,</w:t>
      </w:r>
      <w:r>
        <w:t xml:space="preserve"> </w:t>
      </w:r>
      <w:r>
        <w:t>класс</w:t>
      </w:r>
      <w:r>
        <w:t>:</w:t>
      </w:r>
      <w:r>
        <w:t xml:space="preserve"> </w:t>
      </w:r>
      <w:r>
        <w:t>10-11» приглашаются обучающиеся 9-10 классов</w:t>
      </w:r>
      <w:r>
        <w:t xml:space="preserve"> </w:t>
      </w:r>
      <w:r>
        <w:t xml:space="preserve">2018-2019 </w:t>
      </w:r>
      <w:r>
        <w:t xml:space="preserve">учебного года </w:t>
      </w:r>
      <w:r>
        <w:t>общеобразовательных</w:t>
      </w:r>
      <w:r>
        <w:t xml:space="preserve"> организаций всех муниципалитетов Ростовской области, успешно прошедшие конкурсный отбор.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К участию в </w:t>
      </w:r>
      <w:r>
        <w:t>Смене</w:t>
      </w:r>
      <w:r>
        <w:t xml:space="preserve"> по направлению «</w:t>
      </w:r>
      <w:r>
        <w:t>Литература</w:t>
      </w:r>
      <w:r>
        <w:t>,</w:t>
      </w:r>
      <w:r>
        <w:t xml:space="preserve"> </w:t>
      </w:r>
      <w:r>
        <w:t>класс</w:t>
      </w:r>
      <w:r>
        <w:t>:</w:t>
      </w:r>
      <w:r>
        <w:t xml:space="preserve"> </w:t>
      </w:r>
      <w:r>
        <w:t>8-9» приглашаются обучающиеся 7-8 классов</w:t>
      </w:r>
      <w:r>
        <w:t xml:space="preserve"> </w:t>
      </w:r>
      <w:r>
        <w:t xml:space="preserve">2018-2019 </w:t>
      </w:r>
      <w:r>
        <w:t xml:space="preserve">учебного года </w:t>
      </w:r>
      <w:r>
        <w:t>общеобразовательных</w:t>
      </w:r>
      <w:r>
        <w:t xml:space="preserve"> организаций всех муниципалитетов Ростовской области, успешно прошедшие конкурсный отбор</w:t>
      </w:r>
      <w:r>
        <w:t>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>К участию в Смене по направлению «</w:t>
      </w:r>
      <w:r>
        <w:t>Литература</w:t>
      </w:r>
      <w:r>
        <w:t>, класс: 10-11» приглашаются обучающиеся 9-10 классов 2018-2019 учебного года общеобразовательных организаций всех муниципалитетов Ростовской области, успешно прошедшие конкурсный отбор.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06"/>
        </w:tabs>
        <w:spacing w:before="0" w:after="0" w:lineRule="auto" w:line="360"/>
        <w:ind w:firstLine="709"/>
        <w:contextualSpacing/>
        <w:rPr/>
      </w:pPr>
      <w:r>
        <w:t xml:space="preserve">Экспертный совет </w:t>
      </w:r>
      <w:r>
        <w:t>у</w:t>
      </w:r>
      <w:r>
        <w:t>чреждения утверждает:</w:t>
      </w:r>
      <w:r>
        <w:t xml:space="preserve"> 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>образовательные программы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 xml:space="preserve">Положение </w:t>
      </w:r>
      <w:r>
        <w:t>об организации и порядке отбора на Смену;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>критерии отбора</w:t>
      </w:r>
      <w:r>
        <w:t xml:space="preserve"> обучающихся и педагогических работников </w:t>
      </w:r>
      <w:r>
        <w:t>Смены</w:t>
      </w:r>
      <w:r>
        <w:t>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06"/>
        </w:tabs>
        <w:spacing w:before="0" w:after="0" w:lineRule="auto" w:line="360"/>
        <w:ind w:firstLine="709"/>
        <w:contextualSpacing/>
        <w:rPr/>
      </w:pPr>
      <w:r>
        <w:t xml:space="preserve">Общее количество участников </w:t>
      </w:r>
      <w:r>
        <w:t>Смены</w:t>
      </w:r>
      <w:r>
        <w:t xml:space="preserve"> </w:t>
      </w:r>
      <w:r>
        <w:rPr/>
        <w:sym w:font="Symbol" w:char="f02d"/>
      </w:r>
      <w:r>
        <w:t xml:space="preserve"> 46 человек.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06"/>
        </w:tabs>
        <w:spacing w:before="0" w:after="0" w:lineRule="auto" w:line="360"/>
        <w:ind w:firstLine="709"/>
        <w:contextualSpacing/>
        <w:rPr/>
      </w:pPr>
      <w:r>
        <w:t xml:space="preserve">Правила пребывания и поведения на </w:t>
      </w:r>
      <w:r>
        <w:t>Смене</w:t>
      </w:r>
      <w:r>
        <w:t xml:space="preserve"> регламентированы соответствующими локальными нормативно-правовыми актами</w:t>
      </w:r>
      <w:r>
        <w:t xml:space="preserve"> учреждения</w:t>
      </w:r>
      <w:r>
        <w:t>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06"/>
        </w:tabs>
        <w:spacing w:before="0" w:after="0" w:lineRule="auto" w:line="360"/>
        <w:ind w:firstLine="709"/>
        <w:contextualSpacing/>
        <w:rPr/>
      </w:pPr>
      <w:r>
        <w:t xml:space="preserve">В рамках </w:t>
      </w:r>
      <w:r>
        <w:t>Смены</w:t>
      </w:r>
      <w:r>
        <w:t xml:space="preserve"> реализуются следующие образовательные программы:</w:t>
      </w:r>
    </w:p>
    <w:tbl>
      <w:tblPr>
        <w:tblStyle w:val="style154"/>
        <w:tblpPr w:leftFromText="180" w:rightFromText="180" w:topFromText="0" w:bottomFromText="0" w:vertAnchor="text" w:tblpXSpec="center" w:tblpY="1"/>
        <w:tblOverlap w:val="never"/>
        <w:tblW w:w="9497" w:type="dxa"/>
        <w:tblLook w:val="04A0" w:firstRow="1" w:lastRow="0" w:firstColumn="1" w:lastColumn="0" w:noHBand="0" w:noVBand="1"/>
      </w:tblPr>
      <w:tblGrid>
        <w:gridCol w:w="3579"/>
        <w:gridCol w:w="3136"/>
        <w:gridCol w:w="2803"/>
      </w:tblGrid>
      <w:tr>
        <w:trPr/>
        <w:tc>
          <w:tcPr>
            <w:tcW w:w="295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Направленность</w:t>
            </w: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Название программы</w:t>
            </w:r>
          </w:p>
        </w:tc>
        <w:tc>
          <w:tcPr>
            <w:tcW w:w="2673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Объем часов</w:t>
            </w:r>
          </w:p>
        </w:tc>
      </w:tr>
      <w:tr>
        <w:tblPrEx/>
        <w:trPr/>
        <w:tc>
          <w:tcPr>
            <w:tcW w:w="2957" w:type="dxa"/>
            <w:vMerge w:val="restart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Естественнонаучная (</w:t>
            </w:r>
            <w:r>
              <w:t>Профиль</w:t>
            </w:r>
            <w:r>
              <w:t>ная программа)</w:t>
            </w: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Дополнительная общеразвивающая образовательная программа по направлению «Наука» «</w:t>
            </w:r>
            <w:r>
              <w:t>Биологи</w:t>
            </w:r>
            <w:r>
              <w:t>я</w:t>
            </w:r>
            <w:r>
              <w:t xml:space="preserve">» 8-9 классы (очно-заочная форма с применением дистанционных образовательных технологий) </w:t>
            </w:r>
          </w:p>
        </w:tc>
        <w:tc>
          <w:tcPr>
            <w:tcW w:w="2673" w:type="dxa"/>
            <w:vMerge w:val="restart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90 часов</w:t>
            </w:r>
            <w:r>
              <w:t xml:space="preserve"> - аудиторная работа,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20 часов – самостоятельная работа,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48 часов – постсопровождение.</w:t>
            </w: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</w:tr>
      <w:tr>
        <w:tblPrEx/>
        <w:trPr/>
        <w:tc>
          <w:tcPr>
            <w:tcW w:w="2957" w:type="dxa"/>
            <w:vMerge w:val="continue"/>
            <w:tcBorders/>
            <w:vAlign w:val="center"/>
          </w:tcPr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Дополнительная общеразвивающая образовательная программа по направлению «Наука» «</w:t>
            </w:r>
            <w:r>
              <w:t>Биология</w:t>
            </w:r>
            <w:r>
              <w:t xml:space="preserve">» 10-11 классы (очно-заочная форма с применением дистанционных образовательных </w:t>
            </w:r>
            <w:r>
              <w:t>технологий)</w:t>
            </w:r>
          </w:p>
        </w:tc>
        <w:tc>
          <w:tcPr>
            <w:tcW w:w="2673" w:type="dxa"/>
            <w:vMerge w:val="continue"/>
            <w:tcBorders/>
            <w:vAlign w:val="center"/>
          </w:tcPr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</w:tr>
      <w:tr>
        <w:tblPrEx/>
        <w:trPr>
          <w:trHeight w:val="1110" w:hRule="atLeast"/>
        </w:trPr>
        <w:tc>
          <w:tcPr>
            <w:tcW w:w="2957" w:type="dxa"/>
            <w:vMerge w:val="restart"/>
            <w:tcBorders/>
            <w:vAlign w:val="center"/>
          </w:tcPr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С</w:t>
            </w:r>
            <w:r>
              <w:t xml:space="preserve">оциально-педагогическая </w:t>
            </w:r>
            <w:r>
              <w:t>(</w:t>
            </w:r>
            <w:r>
              <w:t>Профиль</w:t>
            </w:r>
            <w:r>
              <w:t>ная программа)</w:t>
            </w: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Дополнительная общеразвивающая образовательная программа по направлению «Наука» «</w:t>
            </w:r>
            <w:r>
              <w:t>Литература</w:t>
            </w:r>
            <w:r>
              <w:t xml:space="preserve">» 8-9 классы (очно-заочная форма с </w:t>
            </w:r>
          </w:p>
        </w:tc>
        <w:tc>
          <w:tcPr>
            <w:tcW w:w="2673" w:type="dxa"/>
            <w:vMerge w:val="restart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90 часов</w:t>
            </w:r>
            <w:r>
              <w:t xml:space="preserve"> - аудиторная работа,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20 часов – самостоятельная работа,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48 часов – постсопровождение.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</w:tr>
      <w:tr>
        <w:tblPrEx/>
        <w:trPr/>
        <w:tc>
          <w:tcPr>
            <w:tcW w:w="2957" w:type="dxa"/>
            <w:vMerge w:val="continue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Дополнительная общеразвивающая образовательная программа по направлению «Наука» «</w:t>
            </w:r>
            <w:r>
              <w:t>Литература</w:t>
            </w:r>
            <w:r>
              <w:t xml:space="preserve">» </w:t>
            </w:r>
            <w:r>
              <w:t>10</w:t>
            </w:r>
            <w:r>
              <w:t>-</w:t>
            </w:r>
            <w:r>
              <w:t>11</w:t>
            </w:r>
            <w:r>
              <w:t xml:space="preserve"> классы (очно-заочная форма с применением дистанционных образовательных технологий)</w:t>
            </w:r>
          </w:p>
        </w:tc>
        <w:tc>
          <w:tcPr>
            <w:tcW w:w="2673" w:type="dxa"/>
            <w:vMerge w:val="continue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</w:tr>
      <w:tr>
        <w:tblPrEx/>
        <w:trPr/>
        <w:tc>
          <w:tcPr>
            <w:tcW w:w="295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С</w:t>
            </w:r>
            <w:r>
              <w:t xml:space="preserve">оциально-педагогическая </w:t>
            </w:r>
            <w:r>
              <w:t>(</w:t>
            </w:r>
            <w:r>
              <w:t>Общеобразовательный блок и научно-популярные лекции</w:t>
            </w:r>
            <w:r>
              <w:t>)</w:t>
            </w: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Дополнительная общеразвивающая образовательная программа по направлению «Наука» «</w:t>
            </w:r>
            <w:r>
              <w:t>Ступени успеха (м</w:t>
            </w:r>
            <w:r>
              <w:t>еждисциплинарный курс</w:t>
            </w:r>
            <w:r>
              <w:t>)»</w:t>
            </w:r>
            <w:r>
              <w:t xml:space="preserve"> </w:t>
            </w:r>
            <w:r>
              <w:t>8-11 классы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(очно-заочная форма с применением дистанционных образовательных технологий)</w:t>
            </w:r>
          </w:p>
        </w:tc>
        <w:tc>
          <w:tcPr>
            <w:tcW w:w="2673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30</w:t>
            </w:r>
            <w:r>
              <w:t xml:space="preserve"> часов</w:t>
            </w:r>
            <w:r>
              <w:t xml:space="preserve"> - аудиторная работа,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10 часов – самостоятельная работа,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</w:p>
        </w:tc>
      </w:tr>
      <w:tr>
        <w:tblPrEx/>
        <w:trPr/>
        <w:tc>
          <w:tcPr>
            <w:tcW w:w="295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С</w:t>
            </w:r>
            <w:r>
              <w:t xml:space="preserve">оциально-педагогическая </w:t>
            </w:r>
            <w:r>
              <w:t>(</w:t>
            </w:r>
            <w:r>
              <w:t>Командообразование</w:t>
            </w:r>
            <w:r>
              <w:t>)</w:t>
            </w: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Дополнительная общеразвивающая образовательная программа по направлению «Наука» «Командообразование» 8-11 классы</w:t>
            </w:r>
          </w:p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(</w:t>
            </w:r>
            <w:r>
              <w:t>очно-заочная форма с применением дистанционных образовательных технологий)</w:t>
            </w:r>
          </w:p>
        </w:tc>
        <w:tc>
          <w:tcPr>
            <w:tcW w:w="2673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20 часов</w:t>
            </w:r>
          </w:p>
        </w:tc>
      </w:tr>
      <w:tr>
        <w:tblPrEx/>
        <w:trPr/>
        <w:tc>
          <w:tcPr>
            <w:tcW w:w="2957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Ф</w:t>
            </w:r>
            <w:r>
              <w:t>изкультурно-спортивная</w:t>
            </w:r>
            <w:r>
              <w:t xml:space="preserve"> (</w:t>
            </w:r>
            <w:r>
              <w:t>Физическое развитие, спорт</w:t>
            </w:r>
            <w:r>
              <w:t>)</w:t>
            </w:r>
          </w:p>
        </w:tc>
        <w:tc>
          <w:tcPr>
            <w:tcW w:w="3867" w:type="dxa"/>
            <w:tcBorders/>
            <w:vAlign w:val="center"/>
          </w:tcPr>
          <w:p>
            <w:pPr>
              <w:pStyle w:val="style4114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 xml:space="preserve">Дополнительная общеразвивающая образовательная программа по направлению «Наука» «Физическое развитие и </w:t>
            </w:r>
            <w:r>
              <w:t xml:space="preserve">здоровьесбережение» </w:t>
            </w:r>
            <w:r>
              <w:t>8</w:t>
            </w:r>
            <w:r>
              <w:t>-11 классы (очн</w:t>
            </w:r>
            <w:r>
              <w:t xml:space="preserve">ая </w:t>
            </w:r>
            <w:r>
              <w:t>форма)</w:t>
            </w:r>
          </w:p>
        </w:tc>
        <w:tc>
          <w:tcPr>
            <w:tcW w:w="2673" w:type="dxa"/>
            <w:tcBorders/>
            <w:vAlign w:val="center"/>
          </w:tcPr>
          <w:p>
            <w:pPr>
              <w:pStyle w:val="style4114"/>
              <w:shd w:val="clear" w:color="auto" w:fill="auto"/>
              <w:tabs>
                <w:tab w:val="left" w:leader="none" w:pos="806"/>
              </w:tabs>
              <w:spacing w:before="0" w:after="0" w:lineRule="auto" w:line="240"/>
              <w:jc w:val="center"/>
              <w:contextualSpacing/>
              <w:rPr/>
            </w:pPr>
            <w:r>
              <w:t>20 часов</w:t>
            </w:r>
          </w:p>
        </w:tc>
      </w:tr>
    </w:tbl>
    <w:p>
      <w:pPr>
        <w:pStyle w:val="style4114"/>
        <w:shd w:val="clear" w:color="auto" w:fill="auto"/>
        <w:tabs>
          <w:tab w:val="left" w:leader="none" w:pos="595"/>
        </w:tabs>
        <w:spacing w:before="0" w:after="0" w:lineRule="auto" w:line="360"/>
        <w:ind w:left="709" w:firstLine="709"/>
        <w:contextualSpacing/>
        <w:rPr/>
      </w:pPr>
    </w:p>
    <w:bookmarkStart w:id="3" w:name="bookmark3"/>
    <w:p>
      <w:pPr>
        <w:pStyle w:val="style4113"/>
        <w:keepNext/>
        <w:keepLines/>
        <w:numPr>
          <w:ilvl w:val="0"/>
          <w:numId w:val="1"/>
        </w:numPr>
        <w:shd w:val="clear" w:color="auto" w:fill="auto"/>
        <w:tabs>
          <w:tab w:val="left" w:leader="none" w:pos="2269"/>
        </w:tabs>
        <w:spacing w:before="0" w:lineRule="auto" w:line="360"/>
        <w:ind w:left="851" w:hanging="284"/>
        <w:contextualSpacing/>
        <w:rPr/>
      </w:pPr>
      <w:r>
        <w:t xml:space="preserve">Цели и задачи </w:t>
      </w:r>
      <w:bookmarkEnd w:id="3"/>
      <w:r>
        <w:t>интенсивной образовательной программ</w:t>
      </w:r>
      <w:r>
        <w:t xml:space="preserve">ы </w:t>
      </w:r>
      <w:r>
        <w:t>(профильн</w:t>
      </w:r>
      <w:r>
        <w:t>ой</w:t>
      </w:r>
      <w:r>
        <w:t xml:space="preserve"> смен</w:t>
      </w:r>
      <w:r>
        <w:t>ы</w:t>
      </w:r>
      <w:r>
        <w:t>)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580"/>
        </w:tabs>
        <w:spacing w:before="0" w:after="0" w:lineRule="auto" w:line="360"/>
        <w:ind w:firstLine="709"/>
        <w:contextualSpacing/>
        <w:rPr/>
      </w:pPr>
      <w:r>
        <w:t>Цел</w:t>
      </w:r>
      <w:r>
        <w:t>и</w:t>
      </w:r>
      <w:r>
        <w:t xml:space="preserve"> </w:t>
      </w:r>
      <w:r>
        <w:t>Смены:</w:t>
      </w:r>
    </w:p>
    <w:p>
      <w:pPr>
        <w:pStyle w:val="style4114"/>
        <w:numPr>
          <w:ilvl w:val="0"/>
          <w:numId w:val="26"/>
        </w:numPr>
        <w:tabs>
          <w:tab w:val="left" w:leader="none" w:pos="580"/>
        </w:tabs>
        <w:spacing w:lineRule="auto" w:line="360"/>
        <w:ind w:left="357" w:firstLine="709"/>
        <w:contextualSpacing/>
        <w:rPr/>
      </w:pPr>
      <w:r>
        <w:t>всестороннее развитие личности посредством углубленного изучения предмета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80"/>
        </w:tabs>
        <w:spacing w:lineRule="auto" w:line="360"/>
        <w:ind w:left="357" w:firstLine="709"/>
        <w:contextualSpacing/>
        <w:rPr/>
      </w:pPr>
      <w:r>
        <w:t>подготовк</w:t>
      </w:r>
      <w:r>
        <w:t>а</w:t>
      </w:r>
      <w:r>
        <w:t xml:space="preserve"> к участию во </w:t>
      </w:r>
      <w:r>
        <w:t>в</w:t>
      </w:r>
      <w:r>
        <w:t>сероссийской олимпиаде школьников</w:t>
      </w:r>
      <w:r>
        <w:t xml:space="preserve">, а также к другим олимпиадам по </w:t>
      </w:r>
      <w:r>
        <w:t>биологии</w:t>
      </w:r>
      <w:r>
        <w:t xml:space="preserve"> </w:t>
      </w:r>
      <w:r>
        <w:t>и</w:t>
      </w:r>
      <w:r>
        <w:t xml:space="preserve"> литературе</w:t>
      </w:r>
      <w:r>
        <w:t xml:space="preserve"> высокого уровня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80"/>
        </w:tabs>
        <w:spacing w:lineRule="auto" w:line="360"/>
        <w:ind w:left="357" w:firstLine="709"/>
        <w:contextualSpacing/>
        <w:rPr/>
      </w:pPr>
      <w:r>
        <w:t>развитие способностей</w:t>
      </w:r>
      <w:r>
        <w:t xml:space="preserve"> </w:t>
      </w:r>
      <w:r>
        <w:t xml:space="preserve">у </w:t>
      </w:r>
      <w:r>
        <w:t>обучающихся в</w:t>
      </w:r>
      <w:r>
        <w:t xml:space="preserve"> практической и исследовательской деятельности</w:t>
      </w:r>
      <w:r>
        <w:t>;</w:t>
      </w:r>
      <w:r>
        <w:t xml:space="preserve"> </w:t>
      </w:r>
    </w:p>
    <w:p>
      <w:pPr>
        <w:pStyle w:val="style4114"/>
        <w:numPr>
          <w:ilvl w:val="0"/>
          <w:numId w:val="30"/>
        </w:numPr>
        <w:shd w:val="clear" w:color="auto" w:fill="auto"/>
        <w:tabs>
          <w:tab w:val="left" w:leader="none" w:pos="580"/>
        </w:tabs>
        <w:spacing w:before="0" w:after="0" w:lineRule="auto" w:line="360"/>
        <w:contextualSpacing/>
        <w:rPr/>
      </w:pPr>
      <w:r>
        <w:t>по</w:t>
      </w:r>
      <w:r>
        <w:t>вышение образовательного уровня</w:t>
      </w:r>
      <w:r>
        <w:t xml:space="preserve"> обучающихся.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570"/>
        </w:tabs>
        <w:spacing w:before="0" w:after="0" w:lineRule="auto" w:line="360"/>
        <w:ind w:firstLine="709"/>
        <w:contextualSpacing/>
        <w:rPr/>
      </w:pPr>
      <w:r>
        <w:t xml:space="preserve">Задачи </w:t>
      </w:r>
      <w:r>
        <w:t>Смены</w:t>
      </w:r>
      <w:r>
        <w:t>: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>углубленное изучение предмета, соответствующего направлению подготовки;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 xml:space="preserve">подготовка к </w:t>
      </w:r>
      <w:r>
        <w:t>в</w:t>
      </w:r>
      <w:r>
        <w:t xml:space="preserve">сероссийской олимпиаде школьников, а также к другим олимпиадам по </w:t>
      </w:r>
      <w:r>
        <w:t>биологии</w:t>
      </w:r>
      <w:r>
        <w:t xml:space="preserve"> и </w:t>
      </w:r>
      <w:r>
        <w:t>литературе</w:t>
      </w:r>
      <w:r>
        <w:t xml:space="preserve"> высокого уровня;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 xml:space="preserve">развитие </w:t>
      </w:r>
      <w:r>
        <w:t>практических способностей</w:t>
      </w:r>
      <w:r>
        <w:t xml:space="preserve"> </w:t>
      </w:r>
      <w:r>
        <w:t xml:space="preserve">у </w:t>
      </w:r>
      <w:r>
        <w:t>обучающихся</w:t>
      </w:r>
      <w:r>
        <w:t xml:space="preserve"> в области </w:t>
      </w:r>
      <w:r>
        <w:t>биологии</w:t>
      </w:r>
      <w:r>
        <w:t xml:space="preserve"> и </w:t>
      </w:r>
      <w:r>
        <w:t>литературе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>развитие умений и навыков решения олимпиадных задач;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357" w:firstLine="709"/>
        <w:contextualSpacing/>
        <w:rPr/>
      </w:pPr>
      <w:r>
        <w:t>развитие у школьников мышления и формирование у них умений ведения научной дискуссии;</w:t>
      </w:r>
    </w:p>
    <w:p>
      <w:pPr>
        <w:pStyle w:val="style4114"/>
        <w:numPr>
          <w:ilvl w:val="0"/>
          <w:numId w:val="26"/>
        </w:numPr>
        <w:tabs>
          <w:tab w:val="left" w:leader="none" w:pos="567"/>
        </w:tabs>
        <w:spacing w:lineRule="auto" w:line="360"/>
        <w:ind w:left="357" w:firstLine="709"/>
        <w:contextualSpacing/>
        <w:rPr/>
      </w:pPr>
      <w:r>
        <w:t xml:space="preserve">развитие </w:t>
      </w:r>
      <w:r>
        <w:t>способностей</w:t>
      </w:r>
      <w:r>
        <w:t xml:space="preserve"> у</w:t>
      </w:r>
      <w:r>
        <w:t xml:space="preserve"> </w:t>
      </w:r>
      <w:r>
        <w:t>обучающихся и расширение их кругозора;</w:t>
      </w:r>
    </w:p>
    <w:p>
      <w:pPr>
        <w:pStyle w:val="style4114"/>
        <w:numPr>
          <w:ilvl w:val="0"/>
          <w:numId w:val="26"/>
        </w:numPr>
        <w:tabs>
          <w:tab w:val="left" w:leader="none" w:pos="567"/>
        </w:tabs>
        <w:spacing w:lineRule="auto" w:line="360"/>
        <w:ind w:left="357" w:firstLine="709"/>
        <w:contextualSpacing/>
        <w:rPr/>
      </w:pPr>
      <w:r>
        <w:t>популяризация науки</w:t>
      </w:r>
      <w:r>
        <w:t>.</w:t>
      </w:r>
    </w:p>
    <w:p>
      <w:pPr>
        <w:pStyle w:val="style4114"/>
        <w:shd w:val="clear" w:color="auto" w:fill="auto"/>
        <w:tabs>
          <w:tab w:val="left" w:leader="none" w:pos="830"/>
        </w:tabs>
        <w:spacing w:before="0" w:after="0" w:lineRule="auto" w:line="360"/>
        <w:ind w:left="1208"/>
        <w:contextualSpacing/>
        <w:rPr/>
      </w:pPr>
    </w:p>
    <w:bookmarkStart w:id="4" w:name="bookmark4"/>
    <w:p>
      <w:pPr>
        <w:pStyle w:val="style4113"/>
        <w:keepNext/>
        <w:keepLines/>
        <w:numPr>
          <w:ilvl w:val="0"/>
          <w:numId w:val="1"/>
        </w:numPr>
        <w:shd w:val="clear" w:color="auto" w:fill="auto"/>
        <w:tabs>
          <w:tab w:val="left" w:leader="none" w:pos="1169"/>
        </w:tabs>
        <w:spacing w:before="0" w:lineRule="auto" w:line="360"/>
        <w:ind w:left="993"/>
        <w:contextualSpacing/>
        <w:rPr/>
      </w:pPr>
      <w:r>
        <w:t xml:space="preserve">Порядок отбора участников на </w:t>
      </w:r>
      <w:bookmarkEnd w:id="4"/>
      <w:r>
        <w:t>интенсивн</w:t>
      </w:r>
      <w:r>
        <w:t>ую</w:t>
      </w:r>
      <w:r>
        <w:t xml:space="preserve"> образовательн</w:t>
      </w:r>
      <w:r>
        <w:t>ую</w:t>
      </w:r>
      <w:r>
        <w:t xml:space="preserve"> программ</w:t>
      </w:r>
      <w:r>
        <w:t>у</w:t>
      </w:r>
      <w:r>
        <w:t xml:space="preserve"> (профильн</w:t>
      </w:r>
      <w:r>
        <w:t>ая</w:t>
      </w:r>
      <w:r>
        <w:t xml:space="preserve"> смена)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Принять участие в конкурсном отборе на обучение на </w:t>
      </w:r>
      <w:r>
        <w:t>Смене</w:t>
      </w:r>
      <w:r>
        <w:t xml:space="preserve"> </w:t>
      </w:r>
      <w:r>
        <w:t>«</w:t>
      </w:r>
      <w:r>
        <w:t>Биология и литература</w:t>
      </w:r>
      <w:r>
        <w:t>»</w:t>
      </w:r>
      <w:r>
        <w:t xml:space="preserve"> имеет право каждый </w:t>
      </w:r>
      <w:r>
        <w:t xml:space="preserve">школьник, являющийся гражданином Российской Федерации и обучающийся в общеобразовательных </w:t>
      </w:r>
      <w:r>
        <w:t>учреждениях Ростовской области.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>Без прохождения вступительных испытаний на основании академических достижений и при условии предоставления подтверждающих документов</w:t>
      </w:r>
      <w:r>
        <w:t xml:space="preserve"> на </w:t>
      </w:r>
      <w:r>
        <w:t xml:space="preserve">обучение на </w:t>
      </w:r>
      <w:r>
        <w:t>Смен</w:t>
      </w:r>
      <w:r>
        <w:t>у</w:t>
      </w:r>
      <w:r>
        <w:t xml:space="preserve"> «</w:t>
      </w:r>
      <w:r>
        <w:t>Биология и литература</w:t>
      </w:r>
      <w:r>
        <w:t xml:space="preserve">» </w:t>
      </w:r>
      <w:r>
        <w:t>приглашаются</w:t>
      </w:r>
      <w:r>
        <w:t xml:space="preserve"> участники в порядке значимости достижений, расположенных в убывающ</w:t>
      </w:r>
      <w:r>
        <w:t>ей</w:t>
      </w:r>
      <w:r>
        <w:t xml:space="preserve"> последовательности</w:t>
      </w:r>
      <w:r>
        <w:t>: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п</w:t>
      </w:r>
      <w:r>
        <w:t xml:space="preserve">обедители </w:t>
      </w:r>
      <w:r>
        <w:t>заключительного олимпиады школьников п</w:t>
      </w:r>
      <w:r>
        <w:t>о</w:t>
      </w:r>
      <w:r>
        <w:t xml:space="preserve"> </w:t>
      </w:r>
      <w:r>
        <w:t>биологии</w:t>
      </w:r>
      <w:r>
        <w:t xml:space="preserve"> и </w:t>
      </w:r>
      <w:r>
        <w:t>литературе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п</w:t>
      </w:r>
      <w:r>
        <w:t xml:space="preserve">ризеры заключительного этапа </w:t>
      </w:r>
      <w:r>
        <w:t>в</w:t>
      </w:r>
      <w:r>
        <w:t xml:space="preserve">сероссийской олимпиады школьников по </w:t>
      </w:r>
      <w:r>
        <w:t>биологии и литературе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п</w:t>
      </w:r>
      <w:r>
        <w:t>обедители олимпиад</w:t>
      </w:r>
      <w:r>
        <w:t xml:space="preserve"> по </w:t>
      </w:r>
      <w:r>
        <w:t>биологии и литературе</w:t>
      </w:r>
      <w:r>
        <w:t xml:space="preserve">, включенных в Приказ Министерства науки и высшего образования Российской Федерации от 28.08.2018 г. № 32н </w:t>
      </w:r>
      <w:r>
        <w:t>«</w:t>
      </w:r>
      <w:r>
        <w:t>Об утверждении перечня олимпиад школьников и их уровней на 2018/19 учебный год</w:t>
      </w:r>
      <w:r>
        <w:t>»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п</w:t>
      </w:r>
      <w:r>
        <w:t xml:space="preserve">обедители </w:t>
      </w:r>
      <w:r>
        <w:t xml:space="preserve">регионального этапа </w:t>
      </w:r>
      <w:r>
        <w:t>в</w:t>
      </w:r>
      <w:r>
        <w:t xml:space="preserve">сероссийской олимпиады школьников </w:t>
      </w:r>
      <w:r>
        <w:t>по</w:t>
      </w:r>
      <w:r>
        <w:t xml:space="preserve"> </w:t>
      </w:r>
      <w:r>
        <w:t>биологии и литературе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67"/>
        </w:tabs>
        <w:spacing w:lineRule="auto" w:line="360"/>
        <w:ind w:left="0" w:firstLine="709"/>
        <w:contextualSpacing/>
        <w:rPr/>
      </w:pPr>
      <w:r>
        <w:t>п</w:t>
      </w:r>
      <w:r>
        <w:t xml:space="preserve">ризеры регионального этапа </w:t>
      </w:r>
      <w:r>
        <w:t>в</w:t>
      </w:r>
      <w:r>
        <w:t>сероссийской олимпиады шк</w:t>
      </w:r>
      <w:r>
        <w:t xml:space="preserve">ольников по </w:t>
      </w:r>
      <w:r>
        <w:t>биологии и литературе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67"/>
        </w:tabs>
        <w:spacing w:lineRule="auto" w:line="360"/>
        <w:ind w:left="0" w:firstLine="709"/>
        <w:contextualSpacing/>
        <w:rPr/>
      </w:pPr>
      <w:r>
        <w:t>призеры</w:t>
      </w:r>
      <w:r>
        <w:t xml:space="preserve"> олимпиад</w:t>
      </w:r>
      <w:r>
        <w:t xml:space="preserve"> по </w:t>
      </w:r>
      <w:r>
        <w:t>биологии и литературе</w:t>
      </w:r>
      <w:r>
        <w:t xml:space="preserve">, включенных в Приказ Министерства науки и высшего образования Российской Федерации от 28.08.2018 г. № 32н </w:t>
      </w:r>
      <w:r>
        <w:t>«</w:t>
      </w:r>
      <w:r>
        <w:t>Об утверждении перечня олимпиад школьников и их уровней на 2018/19 учебный год</w:t>
      </w:r>
      <w:r>
        <w:t>».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>По итогам прохождения испытаний, в случае, если конкурс составляет два или более человека на место, преимущество отдается участнику, который является обучающимся ГБУ ДО РО «Ступени успеха» текущего учебного года</w:t>
      </w:r>
      <w:r>
        <w:t>, успешно осваивающим программ</w:t>
      </w:r>
      <w:r>
        <w:t xml:space="preserve"> очной формы обучения или очной с применением дистанционных образовательны</w:t>
      </w:r>
      <w:r>
        <w:t>х</w:t>
      </w:r>
      <w:r>
        <w:t xml:space="preserve"> технологий.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Участники, чьи достижения не соответствуют требованиям, указанным в </w:t>
      </w:r>
      <w:r>
        <w:t>п.3.2. данного положения</w:t>
      </w:r>
      <w:r>
        <w:t xml:space="preserve">, могут </w:t>
      </w:r>
      <w:r>
        <w:t xml:space="preserve">подать заявку </w:t>
      </w:r>
      <w:r>
        <w:t>на</w:t>
      </w:r>
      <w:r>
        <w:t xml:space="preserve"> </w:t>
      </w:r>
      <w:r>
        <w:t>участие в конкурсном отборе на общих основаниях.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>Участники могут подать заявку</w:t>
      </w:r>
      <w:r>
        <w:t xml:space="preserve"> следующими способами</w:t>
      </w:r>
      <w:r>
        <w:t>: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лично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 xml:space="preserve">в составе </w:t>
      </w:r>
      <w:r>
        <w:t>заявки</w:t>
      </w:r>
      <w:r>
        <w:t xml:space="preserve"> от образовательной организации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по электронной почте</w:t>
      </w:r>
      <w:r>
        <w:t>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>Заявк</w:t>
      </w:r>
      <w:r>
        <w:t>а должна быть направлена</w:t>
      </w:r>
      <w:r>
        <w:t xml:space="preserve"> </w:t>
      </w:r>
      <w:r>
        <w:t>на</w:t>
      </w:r>
      <w:r>
        <w:t xml:space="preserve"> электронн</w:t>
      </w:r>
      <w:r>
        <w:t>ую</w:t>
      </w:r>
      <w:r>
        <w:t xml:space="preserve"> почт</w:t>
      </w:r>
      <w:r>
        <w:t>у</w:t>
      </w:r>
      <w:r>
        <w:t xml:space="preserve"> zayavka.stupeniuspeha.@mail.ru до </w:t>
      </w:r>
      <w:r>
        <w:t>2</w:t>
      </w:r>
      <w:r>
        <w:t xml:space="preserve"> </w:t>
      </w:r>
      <w:r>
        <w:t xml:space="preserve">августа </w:t>
      </w:r>
      <w:r>
        <w:t xml:space="preserve">2019 </w:t>
      </w:r>
      <w:r>
        <w:t>года</w:t>
      </w:r>
      <w:r>
        <w:t xml:space="preserve"> до 16.00 (МСК) </w:t>
      </w:r>
      <w:r>
        <w:t>в соответствии с формой, установленной в Приложении 1 данного положения.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В срок до </w:t>
      </w:r>
      <w:r>
        <w:t>0</w:t>
      </w:r>
      <w:r>
        <w:t>3</w:t>
      </w:r>
      <w:r>
        <w:t xml:space="preserve"> </w:t>
      </w:r>
      <w:r>
        <w:t>августа</w:t>
      </w:r>
      <w:r>
        <w:t xml:space="preserve"> 2019 года всем </w:t>
      </w:r>
      <w:r>
        <w:t>участникам</w:t>
      </w:r>
      <w:r>
        <w:t xml:space="preserve"> будет присвоен логин и пароль для входа на сайт независимой системы тестирования. Данная информация будет выслана на указанную в заявке электронную почту </w:t>
      </w:r>
      <w:r>
        <w:t>участникам</w:t>
      </w:r>
      <w:r>
        <w:t>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>Конкурсн</w:t>
      </w:r>
      <w:r>
        <w:t>ый</w:t>
      </w:r>
      <w:r>
        <w:t xml:space="preserve"> отбор </w:t>
      </w:r>
      <w:r>
        <w:t xml:space="preserve">по биологии </w:t>
      </w:r>
      <w:r>
        <w:t xml:space="preserve">на участие в </w:t>
      </w:r>
      <w:r>
        <w:t>Смене</w:t>
      </w:r>
      <w:r>
        <w:t xml:space="preserve"> </w:t>
      </w:r>
      <w:r>
        <w:t>проходит в два этапа: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3</w:t>
      </w:r>
      <w:r>
        <w:t>-</w:t>
      </w:r>
      <w:r>
        <w:t>4</w:t>
      </w:r>
      <w:r>
        <w:t xml:space="preserve"> </w:t>
      </w:r>
      <w:r>
        <w:t>августа</w:t>
      </w:r>
      <w:r>
        <w:t xml:space="preserve"> 2019 года состоится з</w:t>
      </w:r>
      <w:r>
        <w:t xml:space="preserve">аочный (дистанционный) этап </w:t>
      </w:r>
      <w:r>
        <w:t xml:space="preserve">на </w:t>
      </w:r>
      <w:r>
        <w:t>базе дистанционной системы обучения</w:t>
      </w:r>
      <w:r>
        <w:t xml:space="preserve"> lms.ocdod.ru</w:t>
      </w:r>
      <w:r>
        <w:t>;</w:t>
      </w:r>
    </w:p>
    <w:p>
      <w:pPr>
        <w:pStyle w:val="style4114"/>
        <w:numPr>
          <w:ilvl w:val="0"/>
          <w:numId w:val="26"/>
        </w:numPr>
        <w:tabs>
          <w:tab w:val="left" w:leader="none" w:pos="570"/>
        </w:tabs>
        <w:spacing w:lineRule="auto" w:line="360"/>
        <w:ind w:left="0" w:firstLine="709"/>
        <w:contextualSpacing/>
        <w:rPr/>
      </w:pPr>
      <w:r>
        <w:t>1</w:t>
      </w:r>
      <w:r>
        <w:t>0</w:t>
      </w:r>
      <w:r>
        <w:t xml:space="preserve"> </w:t>
      </w:r>
      <w:r>
        <w:t>августа</w:t>
      </w:r>
      <w:r>
        <w:t xml:space="preserve"> 2019 года на базе ГБУ ДО РО «Ступени успеха» состоится очный этап </w:t>
      </w:r>
      <w:r>
        <w:t>по</w:t>
      </w:r>
      <w:r>
        <w:t xml:space="preserve"> итогам </w:t>
      </w:r>
      <w:r>
        <w:t>дистанционного</w:t>
      </w:r>
      <w:r>
        <w:t xml:space="preserve"> </w:t>
      </w:r>
      <w:r>
        <w:t>этапа.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>Конкурсный отбор по литературе на участие в Смене</w:t>
      </w:r>
      <w:r>
        <w:t xml:space="preserve"> </w:t>
      </w:r>
      <w:r>
        <w:t>состоится</w:t>
      </w:r>
      <w:r>
        <w:t xml:space="preserve"> </w:t>
      </w:r>
      <w:r>
        <w:t>10 августа 2019 года</w:t>
      </w:r>
      <w:r>
        <w:t xml:space="preserve"> </w:t>
      </w:r>
      <w:r>
        <w:t xml:space="preserve">на базе ГБУ ДО РО «Ступени успеха» и будет проходить в один этап (в очной форме). 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По итогам конкурсных испытаний будет сформирован ранжированный список участников. </w:t>
      </w:r>
      <w:r>
        <w:t>Участник</w:t>
      </w:r>
      <w:r>
        <w:t>и</w:t>
      </w:r>
      <w:r>
        <w:t xml:space="preserve">, </w:t>
      </w:r>
      <w:r>
        <w:t>успешно выполнившие испытания заочного и очного этапов,</w:t>
      </w:r>
      <w:r>
        <w:t xml:space="preserve"> будут приглашены на обучение</w:t>
      </w:r>
      <w:r>
        <w:t xml:space="preserve"> </w:t>
      </w:r>
      <w:r>
        <w:t xml:space="preserve">на </w:t>
      </w:r>
      <w:r>
        <w:t>Смене</w:t>
      </w:r>
      <w:r>
        <w:t xml:space="preserve"> </w:t>
      </w:r>
      <w:r>
        <w:t>«</w:t>
      </w:r>
      <w:r>
        <w:t>Биология и литература</w:t>
      </w:r>
      <w:r>
        <w:t>».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При одновременном участии в конкурсном отборе по двум направлениям и успешном прохождении конкурсных испытаний, участник зачисляется на ту программу, в конкурсном </w:t>
      </w:r>
      <w:r>
        <w:t>отборе</w:t>
      </w:r>
      <w:r>
        <w:t xml:space="preserve"> на которую он набрал наибольшее количество баллов.</w:t>
      </w:r>
    </w:p>
    <w:p>
      <w:pPr>
        <w:pStyle w:val="style4114"/>
        <w:numPr>
          <w:ilvl w:val="1"/>
          <w:numId w:val="1"/>
        </w:numPr>
        <w:shd w:val="clear" w:color="auto" w:fill="auto"/>
        <w:tabs>
          <w:tab w:val="left" w:leader="none" w:pos="828"/>
        </w:tabs>
        <w:spacing w:before="0" w:after="0" w:lineRule="auto" w:line="360"/>
        <w:ind w:firstLine="709"/>
        <w:contextualSpacing/>
        <w:rPr/>
      </w:pPr>
      <w:r>
        <w:t xml:space="preserve">Список школьников, приглашенных </w:t>
      </w:r>
      <w:r>
        <w:t xml:space="preserve">на обучение на </w:t>
      </w:r>
      <w:r>
        <w:t>Смене</w:t>
      </w:r>
      <w:r>
        <w:t xml:space="preserve"> по итогам конкурсного отбора, будет опубликован на официальном сайте не </w:t>
      </w:r>
      <w:r>
        <w:t>позднее</w:t>
      </w:r>
      <w:r>
        <w:t xml:space="preserve"> </w:t>
      </w:r>
      <w:r>
        <w:t>13</w:t>
      </w:r>
      <w:r>
        <w:t xml:space="preserve"> </w:t>
      </w:r>
      <w:r>
        <w:t>августа</w:t>
      </w:r>
      <w:r>
        <w:t xml:space="preserve"> </w:t>
      </w:r>
      <w:r>
        <w:t>2019 года.</w:t>
      </w:r>
      <w:bookmarkStart w:id="5" w:name="bookmark6"/>
    </w:p>
    <w:p>
      <w:pPr>
        <w:pStyle w:val="style4114"/>
        <w:shd w:val="clear" w:color="auto" w:fill="auto"/>
        <w:tabs>
          <w:tab w:val="left" w:leader="none" w:pos="828"/>
        </w:tabs>
        <w:spacing w:before="0" w:after="0" w:lineRule="auto" w:line="360"/>
        <w:ind w:left="709"/>
        <w:contextualSpacing/>
        <w:rPr/>
      </w:pPr>
    </w:p>
    <w:p>
      <w:pPr>
        <w:pStyle w:val="style4114"/>
        <w:shd w:val="clear" w:color="auto" w:fill="auto"/>
        <w:tabs>
          <w:tab w:val="left" w:leader="none" w:pos="595"/>
        </w:tabs>
        <w:spacing w:before="0" w:after="0" w:lineRule="auto" w:line="360"/>
        <w:ind w:left="709" w:firstLine="709"/>
        <w:jc w:val="center"/>
        <w:contextualSpacing/>
        <w:rPr>
          <w:b/>
        </w:rPr>
      </w:pPr>
      <w:r>
        <w:rPr>
          <w:b/>
        </w:rPr>
        <w:t xml:space="preserve">4. </w:t>
      </w:r>
      <w:r>
        <w:rPr>
          <w:b/>
        </w:rPr>
        <w:t>Финансирование образовательных программ</w:t>
      </w:r>
      <w:bookmarkEnd w:id="5"/>
    </w:p>
    <w:p>
      <w:pPr>
        <w:pStyle w:val="style4114"/>
        <w:shd w:val="clear" w:color="auto" w:fill="auto"/>
        <w:spacing w:before="0" w:after="0" w:lineRule="auto" w:line="360"/>
        <w:ind w:firstLine="709"/>
        <w:contextualSpacing/>
        <w:rPr/>
      </w:pPr>
      <w:r>
        <w:t xml:space="preserve">Финансовое обеспечение </w:t>
      </w:r>
      <w:r>
        <w:t>Смен</w:t>
      </w:r>
      <w:r>
        <w:t>ы</w:t>
      </w:r>
      <w:r>
        <w:t xml:space="preserve"> </w:t>
      </w:r>
      <w:r>
        <w:t>осуществляется за счет средств ГБУ ДО РО «Ступени успеха».</w:t>
      </w:r>
    </w:p>
    <w:p>
      <w:pPr>
        <w:pStyle w:val="style4114"/>
        <w:shd w:val="clear" w:color="auto" w:fill="auto"/>
        <w:spacing w:before="0" w:after="0" w:lineRule="auto" w:line="360"/>
        <w:ind w:firstLine="709"/>
        <w:contextualSpacing/>
        <w:rPr/>
      </w:pPr>
    </w:p>
    <w:p>
      <w:pPr>
        <w:pStyle w:val="style4114"/>
        <w:shd w:val="clear" w:color="auto" w:fill="auto"/>
        <w:spacing w:before="0" w:after="0" w:lineRule="auto" w:line="360"/>
        <w:ind w:firstLine="709"/>
        <w:contextualSpacing/>
        <w:rPr/>
      </w:pPr>
    </w:p>
    <w:p>
      <w:pPr>
        <w:pStyle w:val="style4114"/>
        <w:shd w:val="clear" w:color="auto" w:fill="auto"/>
        <w:spacing w:before="0" w:after="0" w:lineRule="auto" w:line="360"/>
        <w:ind w:firstLine="709"/>
        <w:contextualSpacing/>
        <w:rPr/>
      </w:pPr>
    </w:p>
    <w:p>
      <w:pPr>
        <w:pStyle w:val="style4114"/>
        <w:shd w:val="clear" w:color="auto" w:fill="auto"/>
        <w:spacing w:before="0" w:after="0" w:lineRule="auto" w:line="360"/>
        <w:ind w:firstLine="709"/>
        <w:contextualSpacing/>
        <w:rPr/>
      </w:pPr>
    </w:p>
    <w:p>
      <w:pPr>
        <w:pStyle w:val="style4114"/>
        <w:shd w:val="clear" w:color="auto" w:fill="auto"/>
        <w:spacing w:before="0" w:after="0" w:lineRule="auto" w:line="360"/>
        <w:contextualSpacing/>
        <w:rPr/>
        <w:sectPr>
          <w:type w:val="continuous"/>
          <w:pgSz w:w="11900" w:h="16840" w:orient="portrait"/>
          <w:pgMar w:top="568" w:right="728" w:bottom="1394" w:left="1654" w:header="0" w:footer="3" w:gutter="0"/>
          <w:cols w:space="720"/>
          <w:noEndnote/>
          <w:docGrid w:linePitch="360"/>
        </w:sectPr>
      </w:pP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</w:t>
      </w:r>
      <w:r>
        <w:rPr>
          <w:rFonts w:ascii="Times New Roman" w:hAnsi="Times New Roman"/>
        </w:rPr>
        <w:t>иложение № 1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Положению</w:t>
      </w:r>
      <w:r>
        <w:t xml:space="preserve"> </w:t>
      </w:r>
      <w:r>
        <w:rPr>
          <w:rFonts w:ascii="Times New Roman" w:hAnsi="Times New Roman"/>
        </w:rPr>
        <w:t>об организации и порядке отбора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 интенсивную образовательную программу 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(профильную смену) «</w:t>
      </w:r>
      <w:r>
        <w:rPr>
          <w:rFonts w:ascii="Times New Roman" w:hAnsi="Times New Roman"/>
        </w:rPr>
        <w:t>Биология и литература</w:t>
      </w:r>
      <w:r>
        <w:rPr>
          <w:rFonts w:ascii="Times New Roman" w:hAnsi="Times New Roman"/>
        </w:rPr>
        <w:t>»</w:t>
      </w:r>
    </w:p>
    <w:p>
      <w:pPr>
        <w:pStyle w:val="style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«__»_______2019 года</w:t>
      </w:r>
    </w:p>
    <w:p>
      <w:pPr>
        <w:pStyle w:val="style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 </w:t>
      </w:r>
    </w:p>
    <w:p>
      <w:pPr>
        <w:pStyle w:val="style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</w:t>
      </w:r>
      <w:r>
        <w:rPr>
          <w:rFonts w:ascii="Times New Roman" w:hAnsi="Times New Roman"/>
          <w:b/>
          <w:sz w:val="28"/>
        </w:rPr>
        <w:t>конкурсный отбор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интенсивную образовательную программу (профильную смену) «</w:t>
      </w:r>
      <w:r>
        <w:rPr>
          <w:rFonts w:ascii="Times New Roman" w:hAnsi="Times New Roman"/>
          <w:b/>
          <w:sz w:val="28"/>
        </w:rPr>
        <w:t>Биология и литература</w:t>
      </w:r>
      <w:r>
        <w:rPr>
          <w:rFonts w:ascii="Times New Roman" w:hAnsi="Times New Roman"/>
          <w:b/>
          <w:sz w:val="28"/>
        </w:rPr>
        <w:t>»</w:t>
      </w:r>
    </w:p>
    <w:p>
      <w:pPr>
        <w:pStyle w:val="style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 </w:t>
      </w:r>
      <w:r>
        <w:rPr>
          <w:rFonts w:ascii="Times New Roman" w:hAnsi="Times New Roman"/>
          <w:b/>
          <w:sz w:val="28"/>
        </w:rPr>
        <w:t>18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августа</w:t>
      </w:r>
      <w:r>
        <w:rPr>
          <w:rFonts w:ascii="Times New Roman" w:hAnsi="Times New Roman"/>
          <w:b/>
          <w:sz w:val="28"/>
        </w:rPr>
        <w:t xml:space="preserve"> по </w:t>
      </w:r>
      <w:r>
        <w:rPr>
          <w:rFonts w:ascii="Times New Roman" w:hAnsi="Times New Roman"/>
          <w:b/>
          <w:sz w:val="28"/>
        </w:rPr>
        <w:t>7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сентября </w:t>
      </w:r>
      <w:r>
        <w:rPr>
          <w:rFonts w:ascii="Times New Roman" w:hAnsi="Times New Roman"/>
          <w:b/>
          <w:sz w:val="28"/>
        </w:rPr>
        <w:t>2019 года</w:t>
      </w:r>
    </w:p>
    <w:tbl>
      <w:tblPr>
        <w:tblStyle w:val="style15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992"/>
        <w:gridCol w:w="2126"/>
        <w:gridCol w:w="1985"/>
        <w:gridCol w:w="3260"/>
        <w:gridCol w:w="1984"/>
        <w:gridCol w:w="1872"/>
      </w:tblGrid>
      <w:tr>
        <w:trPr>
          <w:jc w:val="center"/>
        </w:trPr>
        <w:tc>
          <w:tcPr>
            <w:tcW w:w="5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1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Образовательное учреждение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Контактная информация (номер телефона,  </w:t>
            </w:r>
            <w:r>
              <w:rPr>
                <w:rFonts w:ascii="Times New Roman" w:hAnsi="Times New Roman"/>
                <w:lang w:val="en-US"/>
              </w:rPr>
              <w:t>e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здоровья</w:t>
            </w:r>
          </w:p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или 2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Направление подготовки</w:t>
            </w:r>
          </w:p>
        </w:tc>
      </w:tr>
      <w:tr>
        <w:tblPrEx/>
        <w:trPr>
          <w:jc w:val="center"/>
        </w:trPr>
        <w:tc>
          <w:tcPr>
            <w:tcW w:w="585" w:type="dxa"/>
            <w:tcBorders/>
            <w:vAlign w:val="center"/>
          </w:tcPr>
          <w:p>
            <w:pPr>
              <w:pStyle w:val="style179"/>
              <w:widowControl/>
              <w:numPr>
                <w:ilvl w:val="0"/>
                <w:numId w:val="32"/>
              </w:numPr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17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Петров Петр Петрович</w:t>
            </w:r>
          </w:p>
        </w:tc>
        <w:tc>
          <w:tcPr>
            <w:tcW w:w="99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26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«Школа № 54»</w:t>
            </w:r>
          </w:p>
        </w:tc>
        <w:tc>
          <w:tcPr>
            <w:tcW w:w="1985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Ростов-на-Дону</w:t>
            </w:r>
          </w:p>
        </w:tc>
        <w:tc>
          <w:tcPr>
            <w:tcW w:w="3260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89587412635</w:t>
            </w:r>
          </w:p>
          <w:p>
            <w:pPr>
              <w:pStyle w:val="style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Elena/98@yandex.ru</w:t>
            </w:r>
          </w:p>
        </w:tc>
        <w:tc>
          <w:tcPr>
            <w:tcW w:w="1984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группа</w:t>
            </w:r>
          </w:p>
        </w:tc>
        <w:tc>
          <w:tcPr>
            <w:tcW w:w="1872" w:type="dxa"/>
            <w:tcBorders/>
            <w:vAlign w:val="center"/>
          </w:tcPr>
          <w:p>
            <w:pPr>
              <w:pStyle w:val="style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</w:tr>
    </w:tbl>
    <w:p>
      <w:pPr>
        <w:pStyle w:val="style0"/>
        <w:ind w:firstLine="709"/>
        <w:jc w:val="right"/>
        <w:rPr>
          <w:rFonts w:ascii="Times New Roman" w:hAnsi="Times New Roman"/>
          <w:sz w:val="28"/>
        </w:rPr>
      </w:pPr>
    </w:p>
    <w:p>
      <w:pPr>
        <w:pStyle w:val="style0"/>
        <w:spacing w:lineRule="atLeast" w:line="240"/>
        <w:ind w:firstLine="709"/>
        <w:jc w:val="both"/>
        <w:rPr>
          <w:rFonts w:ascii="Times New Roman" w:hAnsi="Times New Roman"/>
          <w:sz w:val="28"/>
        </w:rPr>
      </w:pPr>
    </w:p>
    <w:p>
      <w:pPr>
        <w:pStyle w:val="style0"/>
        <w:spacing w:lineRule="atLeast" w:line="240"/>
        <w:jc w:val="both"/>
        <w:rPr>
          <w:rFonts w:ascii="Times New Roman" w:hAnsi="Times New Roman"/>
          <w:sz w:val="28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53"/>
        <w:gridCol w:w="9396"/>
      </w:tblGrid>
      <w:tr>
        <w:trPr/>
        <w:tc>
          <w:tcPr>
            <w:tcW w:w="5778" w:type="dxa"/>
            <w:tcBorders/>
          </w:tcPr>
          <w:p>
            <w:pPr>
              <w:pStyle w:val="style0"/>
              <w:spacing w:lineRule="atLeast" w:line="240"/>
              <w:rPr>
                <w:rFonts w:ascii="Times New Roman" w:hAnsi="Times New Roman"/>
                <w:sz w:val="28"/>
              </w:rPr>
            </w:pPr>
          </w:p>
        </w:tc>
        <w:tc>
          <w:tcPr>
            <w:tcW w:w="9606" w:type="dxa"/>
            <w:tcBorders/>
          </w:tcPr>
          <w:p>
            <w:pPr>
              <w:pStyle w:val="style0"/>
              <w:spacing w:lineRule="atLeast" w:line="240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>
      <w:pPr>
        <w:pStyle w:val="style0"/>
        <w:ind w:firstLine="708"/>
        <w:rPr>
          <w:rFonts w:ascii="Times New Roman" w:hAnsi="Times New Roman"/>
          <w:sz w:val="18"/>
          <w:szCs w:val="28"/>
        </w:rPr>
      </w:pPr>
    </w:p>
    <w:p>
      <w:pPr>
        <w:pStyle w:val="style4114"/>
        <w:shd w:val="clear" w:color="auto" w:fill="auto"/>
        <w:spacing w:before="0" w:after="0" w:lineRule="auto" w:line="360"/>
        <w:ind w:firstLine="709"/>
        <w:contextualSpacing/>
        <w:rPr/>
      </w:pPr>
    </w:p>
    <w:sectPr>
      <w:pgSz w:w="16840" w:h="11900" w:orient="landscape"/>
      <w:pgMar w:top="709" w:right="397" w:bottom="728" w:left="13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002020204"/>
    <w:charset w:val="80"/>
    <w:family w:val="swiss"/>
    <w:pitch w:val="variable"/>
    <w:sig w:usb0="00000000" w:usb1="E9DFFFFF" w:usb2="0000003F" w:usb3="00000000" w:csb0="003F01FF" w:csb1="00000000"/>
  </w:font>
  <w:font w:name="Calibri">
    <w:altName w:val="Calibri"/>
    <w:panose1 w:val="020f0502020002030204"/>
    <w:charset w:val="cc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002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92429580"/>
    <w:lvl w:ilvl="0">
      <w:start w:val="1"/>
      <w:numFmt w:val="bullet"/>
      <w:lvlText w:val="-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C58C34E6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123626B4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084EE55E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bullet"/>
      <w:lvlText w:val=""/>
      <w:lvlJc w:val="left"/>
      <w:pPr/>
      <w:rPr>
        <w:rFonts w:ascii="Symbol" w:hAnsi="Symbol" w:hint="default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38BAA38E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5">
    <w:nsid w:val="00000005"/>
    <w:multiLevelType w:val="hybridMultilevel"/>
    <w:tmpl w:val="0C2C3FFC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780E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1CE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AE521122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multilevel"/>
    <w:tmpl w:val="C02E1570"/>
    <w:lvl w:ilvl="0">
      <w:start w:val="4"/>
      <w:numFmt w:val="decimal"/>
      <w:lvlText w:val="3.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9">
    <w:nsid w:val="00000009"/>
    <w:multiLevelType w:val="multilevel"/>
    <w:tmpl w:val="A228857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0">
    <w:nsid w:val="0000000A"/>
    <w:multiLevelType w:val="hybridMultilevel"/>
    <w:tmpl w:val="83F267B6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multilevel"/>
    <w:tmpl w:val="C02E1570"/>
    <w:lvl w:ilvl="0">
      <w:start w:val="4"/>
      <w:numFmt w:val="decimal"/>
      <w:lvlText w:val="3.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2">
    <w:nsid w:val="0000000C"/>
    <w:multiLevelType w:val="multilevel"/>
    <w:tmpl w:val="C02E1570"/>
    <w:lvl w:ilvl="0">
      <w:start w:val="4"/>
      <w:numFmt w:val="decimal"/>
      <w:lvlText w:val="3.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3">
    <w:nsid w:val="0000000D"/>
    <w:multiLevelType w:val="multilevel"/>
    <w:tmpl w:val="A228857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4">
    <w:nsid w:val="0000000E"/>
    <w:multiLevelType w:val="multilevel"/>
    <w:tmpl w:val="A228857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5">
    <w:nsid w:val="0000000F"/>
    <w:multiLevelType w:val="multilevel"/>
    <w:tmpl w:val="A228857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16">
    <w:nsid w:val="00000010"/>
    <w:multiLevelType w:val="hybridMultilevel"/>
    <w:tmpl w:val="0374F52E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00000011"/>
    <w:multiLevelType w:val="multilevel"/>
    <w:tmpl w:val="A228857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 w:hint="default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 w:hint="default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  <w:rPr>
        <w:rFonts w:hint="default"/>
      </w:rPr>
    </w:lvl>
    <w:lvl w:ilvl="3">
      <w:start w:val="1"/>
      <w:numFmt w:val="decimal"/>
      <w:lvlText w:val=""/>
      <w:lvlJc w:val="left"/>
      <w:pPr/>
      <w:rPr>
        <w:rFonts w:hint="default"/>
      </w:rPr>
    </w:lvl>
    <w:lvl w:ilvl="4">
      <w:start w:val="1"/>
      <w:numFmt w:val="decimal"/>
      <w:lvlText w:val=""/>
      <w:lvlJc w:val="left"/>
      <w:pPr/>
      <w:rPr>
        <w:rFonts w:hint="default"/>
      </w:rPr>
    </w:lvl>
    <w:lvl w:ilvl="5">
      <w:start w:val="1"/>
      <w:numFmt w:val="decimal"/>
      <w:lvlText w:val=""/>
      <w:lvlJc w:val="left"/>
      <w:pPr/>
      <w:rPr>
        <w:rFonts w:hint="default"/>
      </w:rPr>
    </w:lvl>
    <w:lvl w:ilvl="6">
      <w:start w:val="1"/>
      <w:numFmt w:val="decimal"/>
      <w:lvlText w:val=""/>
      <w:lvlJc w:val="left"/>
      <w:pPr/>
      <w:rPr>
        <w:rFonts w:hint="default"/>
      </w:rPr>
    </w:lvl>
    <w:lvl w:ilvl="7">
      <w:start w:val="1"/>
      <w:numFmt w:val="decimal"/>
      <w:lvlText w:val=""/>
      <w:lvlJc w:val="left"/>
      <w:pPr/>
      <w:rPr>
        <w:rFonts w:hint="default"/>
      </w:rPr>
    </w:lvl>
    <w:lvl w:ilvl="8">
      <w:start w:val="1"/>
      <w:numFmt w:val="decimal"/>
      <w:lvlText w:val=""/>
      <w:lvlJc w:val="left"/>
      <w:pPr/>
      <w:rPr>
        <w:rFonts w:hint="default"/>
      </w:rPr>
    </w:lvl>
  </w:abstractNum>
  <w:abstractNum w:abstractNumId="18">
    <w:nsid w:val="00000012"/>
    <w:multiLevelType w:val="hybridMultilevel"/>
    <w:tmpl w:val="B90EF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FBE4FC80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multilevel"/>
    <w:tmpl w:val="A228857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1">
    <w:nsid w:val="00000015"/>
    <w:multiLevelType w:val="multilevel"/>
    <w:tmpl w:val="82D0D0B2"/>
    <w:lvl w:ilvl="0">
      <w:start w:val="13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2">
    <w:nsid w:val="00000016"/>
    <w:multiLevelType w:val="multilevel"/>
    <w:tmpl w:val="C02E1570"/>
    <w:lvl w:ilvl="0">
      <w:start w:val="4"/>
      <w:numFmt w:val="decimal"/>
      <w:lvlText w:val="3.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3">
    <w:nsid w:val="00000017"/>
    <w:multiLevelType w:val="hybridMultilevel"/>
    <w:tmpl w:val="BD120708"/>
    <w:lvl w:ilvl="0" w:tplc="39780E1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4E86C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multilevel"/>
    <w:tmpl w:val="C02E1570"/>
    <w:lvl w:ilvl="0">
      <w:start w:val="4"/>
      <w:numFmt w:val="decimal"/>
      <w:lvlText w:val="3.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6">
    <w:nsid w:val="0000001A"/>
    <w:multiLevelType w:val="multilevel"/>
    <w:tmpl w:val="A228857C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/>
        <w:bCs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%1.%2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27">
    <w:nsid w:val="0000001B"/>
    <w:multiLevelType w:val="hybridMultilevel"/>
    <w:tmpl w:val="64CEA6F2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4A1EF6F8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66962642"/>
    <w:lvl w:ilvl="0" w:tplc="39780E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992CB176"/>
    <w:lvl w:ilvl="0" w:tplc="39780E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multilevel"/>
    <w:tmpl w:val="37BCA730"/>
    <w:lvl w:ilvl="0">
      <w:start w:val="1"/>
      <w:numFmt w:val="decimal"/>
      <w:lvlText w:val="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2">
    <w:nsid w:val="00000020"/>
    <w:multiLevelType w:val="hybridMultilevel"/>
    <w:tmpl w:val="0E8A1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0000021"/>
    <w:multiLevelType w:val="multilevel"/>
    <w:tmpl w:val="C02E1570"/>
    <w:lvl w:ilvl="0">
      <w:start w:val="4"/>
      <w:numFmt w:val="decimal"/>
      <w:lvlText w:val="3.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abstractNum w:abstractNumId="34">
    <w:nsid w:val="00000022"/>
    <w:multiLevelType w:val="multilevel"/>
    <w:tmpl w:val="C02E1570"/>
    <w:lvl w:ilvl="0">
      <w:start w:val="4"/>
      <w:numFmt w:val="decimal"/>
      <w:lvlText w:val="3.%1."/>
      <w:lvlJc w:val="left"/>
      <w:pPr/>
      <w:rPr>
        <w:rFonts w:ascii="Times New Roman" w:cs="Times New Roman" w:eastAsia="Times New Roman" w:hAnsi="Times New Roman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28"/>
        <w:szCs w:val="28"/>
        <w:u w:val="none"/>
        <w:lang w:val="ru-RU" w:bidi="ru-RU" w:eastAsia="ru-RU"/>
      </w:rPr>
    </w:lvl>
    <w:lvl w:ilvl="1">
      <w:start w:val="1"/>
      <w:numFmt w:val="decimal"/>
      <w:lvlText w:val=""/>
      <w:lvlJc w:val="left"/>
      <w:pPr/>
    </w:lvl>
    <w:lvl w:ilvl="2">
      <w:start w:val="1"/>
      <w:numFmt w:val="decimal"/>
      <w:lvlText w:val=""/>
      <w:lvlJc w:val="left"/>
      <w:pPr/>
    </w:lvl>
    <w:lvl w:ilvl="3">
      <w:start w:val="1"/>
      <w:numFmt w:val="decimal"/>
      <w:lvlText w:val=""/>
      <w:lvlJc w:val="left"/>
      <w:pPr/>
    </w:lvl>
    <w:lvl w:ilvl="4">
      <w:start w:val="1"/>
      <w:numFmt w:val="decimal"/>
      <w:lvlText w:val=""/>
      <w:lvlJc w:val="left"/>
      <w:pPr/>
    </w:lvl>
    <w:lvl w:ilvl="5">
      <w:start w:val="1"/>
      <w:numFmt w:val="decimal"/>
      <w:lvlText w:val=""/>
      <w:lvlJc w:val="left"/>
      <w:pPr/>
    </w:lvl>
    <w:lvl w:ilvl="6">
      <w:start w:val="1"/>
      <w:numFmt w:val="decimal"/>
      <w:lvlText w:val=""/>
      <w:lvlJc w:val="left"/>
      <w:pPr/>
    </w:lvl>
    <w:lvl w:ilvl="7">
      <w:start w:val="1"/>
      <w:numFmt w:val="decimal"/>
      <w:lvlText w:val=""/>
      <w:lvlJc w:val="left"/>
      <w:pPr/>
    </w:lvl>
    <w:lvl w:ilvl="8">
      <w:start w:val="1"/>
      <w:numFmt w:val="decimal"/>
      <w:lvlText w:val=""/>
      <w:lvlJc w:val="left"/>
      <w:pPr/>
    </w:lvl>
  </w:abstractNum>
  <w:num w:numId="1">
    <w:abstractNumId w:val="9"/>
  </w:num>
  <w:num w:numId="2">
    <w:abstractNumId w:val="0"/>
  </w:num>
  <w:num w:numId="3">
    <w:abstractNumId w:val="34"/>
  </w:num>
  <w:num w:numId="4">
    <w:abstractNumId w:val="31"/>
  </w:num>
  <w:num w:numId="5">
    <w:abstractNumId w:val="21"/>
  </w:num>
  <w:num w:numId="6">
    <w:abstractNumId w:val="33"/>
  </w:num>
  <w:num w:numId="7">
    <w:abstractNumId w:val="12"/>
  </w:num>
  <w:num w:numId="8">
    <w:abstractNumId w:val="22"/>
  </w:num>
  <w:num w:numId="9">
    <w:abstractNumId w:val="11"/>
  </w:num>
  <w:num w:numId="10">
    <w:abstractNumId w:val="25"/>
  </w:num>
  <w:num w:numId="11">
    <w:abstractNumId w:val="8"/>
  </w:num>
  <w:num w:numId="12">
    <w:abstractNumId w:val="4"/>
  </w:num>
  <w:num w:numId="13">
    <w:abstractNumId w:val="2"/>
  </w:num>
  <w:num w:numId="14">
    <w:abstractNumId w:val="30"/>
  </w:num>
  <w:num w:numId="15">
    <w:abstractNumId w:val="5"/>
  </w:num>
  <w:num w:numId="16">
    <w:abstractNumId w:val="7"/>
  </w:num>
  <w:num w:numId="17">
    <w:abstractNumId w:val="15"/>
  </w:num>
  <w:num w:numId="18">
    <w:abstractNumId w:val="20"/>
  </w:num>
  <w:num w:numId="19">
    <w:abstractNumId w:val="17"/>
  </w:num>
  <w:num w:numId="20">
    <w:abstractNumId w:val="10"/>
  </w:num>
  <w:num w:numId="21">
    <w:abstractNumId w:val="19"/>
  </w:num>
  <w:num w:numId="22">
    <w:abstractNumId w:val="28"/>
  </w:num>
  <w:num w:numId="23">
    <w:abstractNumId w:val="26"/>
  </w:num>
  <w:num w:numId="24">
    <w:abstractNumId w:val="18"/>
  </w:num>
  <w:num w:numId="25">
    <w:abstractNumId w:val="29"/>
  </w:num>
  <w:num w:numId="26">
    <w:abstractNumId w:val="23"/>
  </w:num>
  <w:num w:numId="27">
    <w:abstractNumId w:val="27"/>
  </w:num>
  <w:num w:numId="28">
    <w:abstractNumId w:val="13"/>
  </w:num>
  <w:num w:numId="29">
    <w:abstractNumId w:val="14"/>
  </w:num>
  <w:num w:numId="30">
    <w:abstractNumId w:val="16"/>
  </w:num>
  <w:num w:numId="31">
    <w:abstractNumId w:val="1"/>
  </w:num>
  <w:num w:numId="32">
    <w:abstractNumId w:val="6"/>
  </w:num>
  <w:num w:numId="33">
    <w:abstractNumId w:val="24"/>
  </w:num>
  <w:num w:numId="34">
    <w:abstractNumId w:val="32"/>
  </w:num>
  <w:num w:numId="3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 Unicode MS" w:cs="Arial Unicode MS" w:eastAsia="Arial Unicode MS" w:hAnsi="Arial Unicode MS"/>
        <w:sz w:val="24"/>
        <w:szCs w:val="24"/>
        <w:lang w:val="ru-RU" w:bidi="ru-RU" w:eastAsia="ru-RU"/>
      </w:rPr>
    </w:rPrDefault>
    <w:pPrDefault>
      <w:pPr>
        <w:widowControl w:val="false"/>
      </w:pPr>
    </w:pPrDefault>
  </w:docDefaults>
  <w:style w:type="paragraph" w:default="1" w:styleId="style0">
    <w:name w:val="Normal"/>
    <w:next w:val="style0"/>
    <w:pPr/>
    <w:rPr>
      <w:color w:val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66cc"/>
      <w:u w:val="single"/>
    </w:rPr>
  </w:style>
  <w:style w:type="character" w:customStyle="1" w:styleId="style4097">
    <w:name w:val="Body text (3)_"/>
    <w:basedOn w:val="style65"/>
    <w:next w:val="style4097"/>
    <w:link w:val="style4112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2"/>
      <w:szCs w:val="22"/>
      <w:u w:val="none"/>
    </w:rPr>
  </w:style>
  <w:style w:type="character" w:customStyle="1" w:styleId="style4098">
    <w:name w:val="Body text (3) + 15 pt;Italic;Spacing 0 pt"/>
    <w:basedOn w:val="style4097"/>
    <w:next w:val="style4098"/>
    <w:rPr>
      <w:rFonts w:ascii="Times New Roman" w:cs="Times New Roman" w:eastAsia="Times New Roman" w:hAnsi="Times New Roman"/>
      <w:b w:val="false"/>
      <w:bCs w:val="false"/>
      <w:i/>
      <w:iCs/>
      <w:smallCaps w:val="false"/>
      <w:color w:val="000000"/>
      <w:spacing w:val="-10"/>
      <w:w w:val="100"/>
      <w:position w:val="0"/>
      <w:sz w:val="30"/>
      <w:szCs w:val="30"/>
      <w:u w:val="none"/>
      <w:lang w:val="ru-RU" w:bidi="ru-RU" w:eastAsia="ru-RU"/>
    </w:rPr>
  </w:style>
  <w:style w:type="character" w:customStyle="1" w:styleId="style4099">
    <w:name w:val="Body text (3)"/>
    <w:basedOn w:val="style4097"/>
    <w:next w:val="style4099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22"/>
      <w:szCs w:val="22"/>
      <w:u w:val="none"/>
      <w:lang w:val="ru-RU" w:bidi="ru-RU" w:eastAsia="ru-RU"/>
    </w:rPr>
  </w:style>
  <w:style w:type="character" w:customStyle="1" w:styleId="style4100">
    <w:name w:val="Body text (3)2"/>
    <w:basedOn w:val="style4097"/>
    <w:next w:val="style4100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22"/>
      <w:szCs w:val="22"/>
      <w:u w:val="single"/>
      <w:lang w:val="ru-RU" w:bidi="ru-RU" w:eastAsia="ru-RU"/>
    </w:rPr>
  </w:style>
  <w:style w:type="character" w:customStyle="1" w:styleId="style4101">
    <w:name w:val="Heading #1_"/>
    <w:basedOn w:val="style65"/>
    <w:next w:val="style4101"/>
    <w:link w:val="style4113"/>
    <w:rPr>
      <w:rFonts w:ascii="Times New Roman" w:cs="Times New Roman" w:eastAsia="Times New Roman" w:hAnsi="Times New Roman"/>
      <w:b/>
      <w:bCs/>
      <w:i w:val="false"/>
      <w:iCs w:val="false"/>
      <w:smallCaps w:val="false"/>
      <w:sz w:val="28"/>
      <w:szCs w:val="28"/>
      <w:u w:val="none"/>
    </w:rPr>
  </w:style>
  <w:style w:type="character" w:customStyle="1" w:styleId="style4102">
    <w:name w:val="Body text (2)_"/>
    <w:basedOn w:val="style65"/>
    <w:next w:val="style4102"/>
    <w:link w:val="style4114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8"/>
      <w:szCs w:val="28"/>
      <w:u w:val="none"/>
    </w:rPr>
  </w:style>
  <w:style w:type="character" w:customStyle="1" w:styleId="style4103">
    <w:name w:val="Body text (2) + Bold"/>
    <w:basedOn w:val="style4102"/>
    <w:next w:val="style4103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8"/>
      <w:szCs w:val="28"/>
      <w:u w:val="none"/>
      <w:lang w:val="ru-RU" w:bidi="ru-RU" w:eastAsia="ru-RU"/>
    </w:rPr>
  </w:style>
  <w:style w:type="character" w:customStyle="1" w:styleId="style4104">
    <w:name w:val="Table caption_"/>
    <w:basedOn w:val="style65"/>
    <w:next w:val="style4104"/>
    <w:link w:val="style4115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sz w:val="28"/>
      <w:szCs w:val="28"/>
      <w:u w:val="none"/>
    </w:rPr>
  </w:style>
  <w:style w:type="character" w:customStyle="1" w:styleId="style4105">
    <w:name w:val="Table caption + Bold"/>
    <w:basedOn w:val="style4104"/>
    <w:next w:val="style4105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8"/>
      <w:szCs w:val="28"/>
      <w:u w:val="none"/>
      <w:lang w:val="ru-RU" w:bidi="ru-RU" w:eastAsia="ru-RU"/>
    </w:rPr>
  </w:style>
  <w:style w:type="character" w:customStyle="1" w:styleId="style4106">
    <w:name w:val="Table caption + Bold1"/>
    <w:basedOn w:val="style4104"/>
    <w:next w:val="style4106"/>
    <w:rPr>
      <w:rFonts w:ascii="Times New Roman" w:cs="Times New Roman" w:eastAsia="Times New Roman" w:hAnsi="Times New Roman"/>
      <w:b/>
      <w:bCs/>
      <w:i w:val="false"/>
      <w:iCs w:val="false"/>
      <w:smallCaps w:val="false"/>
      <w:color w:val="000000"/>
      <w:spacing w:val="0"/>
      <w:w w:val="100"/>
      <w:position w:val="0"/>
      <w:sz w:val="28"/>
      <w:szCs w:val="28"/>
      <w:u w:val="single"/>
      <w:lang w:val="ru-RU" w:bidi="ru-RU" w:eastAsia="ru-RU"/>
    </w:rPr>
  </w:style>
  <w:style w:type="character" w:customStyle="1" w:styleId="style4107">
    <w:name w:val="Table caption"/>
    <w:basedOn w:val="style4104"/>
    <w:next w:val="style4107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28"/>
      <w:szCs w:val="28"/>
      <w:u w:val="single"/>
      <w:lang w:val="ru-RU" w:bidi="ru-RU" w:eastAsia="ru-RU"/>
    </w:rPr>
  </w:style>
  <w:style w:type="character" w:customStyle="1" w:styleId="style4108">
    <w:name w:val="Body text (2) + 8 pt"/>
    <w:basedOn w:val="style4102"/>
    <w:next w:val="style4108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6"/>
      <w:szCs w:val="16"/>
      <w:u w:val="none"/>
      <w:lang w:val="ru-RU" w:bidi="ru-RU" w:eastAsia="ru-RU"/>
    </w:rPr>
  </w:style>
  <w:style w:type="character" w:customStyle="1" w:styleId="style4109">
    <w:name w:val="Body text (2) + Calibri;10 pt;Spacing 0 pt"/>
    <w:basedOn w:val="style4102"/>
    <w:next w:val="style4109"/>
    <w:rPr>
      <w:rFonts w:ascii="Calibri" w:cs="Calibri" w:eastAsia="Calibri" w:hAnsi="Calibri"/>
      <w:b w:val="false"/>
      <w:bCs w:val="false"/>
      <w:i w:val="false"/>
      <w:iCs w:val="false"/>
      <w:smallCaps w:val="false"/>
      <w:color w:val="000000"/>
      <w:spacing w:val="-10"/>
      <w:w w:val="100"/>
      <w:position w:val="0"/>
      <w:sz w:val="20"/>
      <w:szCs w:val="20"/>
      <w:u w:val="none"/>
      <w:lang w:val="ru-RU" w:bidi="ru-RU" w:eastAsia="ru-RU"/>
    </w:rPr>
  </w:style>
  <w:style w:type="character" w:customStyle="1" w:styleId="style4110">
    <w:name w:val="Body text (2) + Calibri;6.5 pt"/>
    <w:basedOn w:val="style4102"/>
    <w:next w:val="style4110"/>
    <w:rPr>
      <w:rFonts w:ascii="Calibri" w:cs="Calibri" w:eastAsia="Calibri" w:hAnsi="Calibri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13"/>
      <w:szCs w:val="13"/>
      <w:u w:val="none"/>
      <w:lang w:val="ru-RU" w:bidi="ru-RU" w:eastAsia="ru-RU"/>
    </w:rPr>
  </w:style>
  <w:style w:type="character" w:customStyle="1" w:styleId="style4111">
    <w:name w:val="Body text (2) + 10 pt"/>
    <w:basedOn w:val="style4102"/>
    <w:next w:val="style4111"/>
    <w:rPr>
      <w:rFonts w:ascii="Times New Roman" w:cs="Times New Roman" w:eastAsia="Times New Roman" w:hAnsi="Times New Roman"/>
      <w:b w:val="false"/>
      <w:bCs w:val="false"/>
      <w:i w:val="false"/>
      <w:iCs w:val="false"/>
      <w:smallCaps w:val="false"/>
      <w:color w:val="000000"/>
      <w:spacing w:val="0"/>
      <w:w w:val="100"/>
      <w:position w:val="0"/>
      <w:sz w:val="20"/>
      <w:szCs w:val="20"/>
      <w:u w:val="none"/>
      <w:lang w:val="ru-RU" w:bidi="ru-RU" w:eastAsia="ru-RU"/>
    </w:rPr>
  </w:style>
  <w:style w:type="paragraph" w:customStyle="1" w:styleId="style4112">
    <w:name w:val="Body text (3)1"/>
    <w:basedOn w:val="style0"/>
    <w:next w:val="style4112"/>
    <w:link w:val="style4097"/>
    <w:pPr>
      <w:shd w:val="clear" w:color="auto" w:fill="ffffff"/>
      <w:spacing w:after="540" w:lineRule="exact" w:line="475"/>
      <w:jc w:val="right"/>
    </w:pPr>
    <w:rPr>
      <w:rFonts w:ascii="Times New Roman" w:cs="Times New Roman" w:eastAsia="Times New Roman" w:hAnsi="Times New Roman"/>
      <w:sz w:val="22"/>
      <w:szCs w:val="22"/>
    </w:rPr>
  </w:style>
  <w:style w:type="paragraph" w:customStyle="1" w:styleId="style4113">
    <w:name w:val="Heading #1"/>
    <w:basedOn w:val="style0"/>
    <w:next w:val="style4113"/>
    <w:link w:val="style4101"/>
    <w:pPr>
      <w:shd w:val="clear" w:color="auto" w:fill="ffffff"/>
      <w:spacing w:before="540" w:lineRule="exact" w:line="370"/>
      <w:jc w:val="center"/>
      <w:outlineLvl w:val="0"/>
    </w:pPr>
    <w:rPr>
      <w:rFonts w:ascii="Times New Roman" w:cs="Times New Roman" w:eastAsia="Times New Roman" w:hAnsi="Times New Roman"/>
      <w:b/>
      <w:bCs/>
      <w:sz w:val="28"/>
      <w:szCs w:val="28"/>
    </w:rPr>
  </w:style>
  <w:style w:type="paragraph" w:customStyle="1" w:styleId="style4114">
    <w:name w:val="Body text (2)"/>
    <w:basedOn w:val="style0"/>
    <w:next w:val="style4114"/>
    <w:link w:val="style4102"/>
    <w:pPr>
      <w:shd w:val="clear" w:color="auto" w:fill="ffffff"/>
      <w:spacing w:before="420" w:after="240" w:lineRule="exact" w:line="322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customStyle="1" w:styleId="style4115">
    <w:name w:val="Table caption1"/>
    <w:basedOn w:val="style0"/>
    <w:next w:val="style4115"/>
    <w:link w:val="style4104"/>
    <w:pPr>
      <w:shd w:val="clear" w:color="auto" w:fill="ffffff"/>
      <w:spacing w:lineRule="exact" w:line="322"/>
      <w:jc w:val="both"/>
    </w:pPr>
    <w:rPr>
      <w:rFonts w:ascii="Times New Roman" w:cs="Times New Roman" w:eastAsia="Times New Roman" w:hAnsi="Times New Roman"/>
      <w:sz w:val="28"/>
      <w:szCs w:val="28"/>
    </w:rPr>
  </w:style>
  <w:style w:type="table" w:styleId="style154">
    <w:name w:val="Table Grid"/>
    <w:basedOn w:val="style105"/>
    <w:next w:val="style154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3">
    <w:name w:val="Balloon Text"/>
    <w:basedOn w:val="style0"/>
    <w:next w:val="style153"/>
    <w:link w:val="style4116"/>
    <w:uiPriority w:val="99"/>
    <w:pPr/>
    <w:rPr>
      <w:rFonts w:ascii="Segoe UI" w:cs="Segoe UI" w:hAnsi="Segoe UI"/>
      <w:sz w:val="18"/>
      <w:szCs w:val="18"/>
    </w:rPr>
  </w:style>
  <w:style w:type="character" w:customStyle="1" w:styleId="style4116">
    <w:name w:val="Текст выноски Знак"/>
    <w:basedOn w:val="style65"/>
    <w:next w:val="style4116"/>
    <w:link w:val="style153"/>
    <w:uiPriority w:val="99"/>
    <w:rPr>
      <w:rFonts w:ascii="Segoe UI" w:cs="Segoe UI" w:hAnsi="Segoe UI"/>
      <w:color w:val="000000"/>
      <w:sz w:val="18"/>
      <w:szCs w:val="18"/>
    </w:rPr>
  </w:style>
  <w:style w:type="paragraph" w:styleId="style179">
    <w:name w:val="List Paragraph"/>
    <w:basedOn w:val="style0"/>
    <w:next w:val="style179"/>
    <w:qFormat/>
    <w:uiPriority w:val="1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widowControl/>
      <w:spacing w:before="100" w:beforeAutospacing="true" w:after="100" w:afterAutospacing="true"/>
    </w:pPr>
    <w:rPr>
      <w:rFonts w:ascii="Times New Roman" w:cs="Times New Roman" w:eastAsia="Times New Roman" w:hAnsi="Times New Roman"/>
      <w:color w:val="auto"/>
      <w:lang w:bidi="ar-SA"/>
    </w:rPr>
  </w:style>
  <w:style w:type="paragraph" w:styleId="style31">
    <w:name w:val="header"/>
    <w:basedOn w:val="style0"/>
    <w:next w:val="style31"/>
    <w:link w:val="style4117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17">
    <w:name w:val="Верхний колонтитул Знак"/>
    <w:basedOn w:val="style65"/>
    <w:next w:val="style4117"/>
    <w:link w:val="style31"/>
    <w:uiPriority w:val="99"/>
    <w:rPr>
      <w:color w:val="000000"/>
    </w:rPr>
  </w:style>
  <w:style w:type="paragraph" w:styleId="style32">
    <w:name w:val="footer"/>
    <w:basedOn w:val="style0"/>
    <w:next w:val="style32"/>
    <w:link w:val="style4118"/>
    <w:uiPriority w:val="99"/>
    <w:pPr>
      <w:tabs>
        <w:tab w:val="center" w:leader="none" w:pos="4677"/>
        <w:tab w:val="right" w:leader="none" w:pos="9355"/>
      </w:tabs>
    </w:pPr>
    <w:rPr/>
  </w:style>
  <w:style w:type="character" w:customStyle="1" w:styleId="style4118">
    <w:name w:val="Нижний колонтитул Знак"/>
    <w:basedOn w:val="style65"/>
    <w:next w:val="style4118"/>
    <w:link w:val="style32"/>
    <w:uiPriority w:val="99"/>
    <w:rPr>
      <w:color w:val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D8E4D-1DE4-496C-A17B-15DCDCC2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1101</Words>
  <Pages>8</Pages>
  <Characters>8000</Characters>
  <Application>WPS Office</Application>
  <DocSecurity>0</DocSecurity>
  <Paragraphs>182</Paragraphs>
  <ScaleCrop>false</ScaleCrop>
  <LinksUpToDate>false</LinksUpToDate>
  <CharactersWithSpaces>9001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2019-07-31T12:35:07Z</dcterms:created>
  <dc:creator>Анна Андреевна Конева</dc:creator>
  <lastModifiedBy>SM-A505FN</lastModifiedBy>
  <lastPrinted>2019-06-24T09:35:00Z</lastPrinted>
  <dcterms:modified xsi:type="dcterms:W3CDTF">2019-07-31T12:35:08Z</dcterms:modified>
  <revision>10</revision>
  <dc:title>KMBT_C224e-20190213133357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